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Times New Roman"/>
          <w:b/>
          <w:color w:val="000000" w:themeColor="text1"/>
          <w:w w:val="88"/>
          <w:sz w:val="44"/>
          <w:szCs w:val="44"/>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四川省数字产业有限责任公司本部</w:t>
      </w:r>
    </w:p>
    <w:p>
      <w:pPr>
        <w:spacing w:line="560" w:lineRule="exact"/>
        <w:jc w:val="center"/>
        <w:rPr>
          <w:rFonts w:ascii="黑体" w:hAnsi="黑体" w:eastAsia="黑体" w:cs="Times New Roman"/>
          <w:b/>
          <w:color w:val="000000" w:themeColor="text1"/>
          <w:w w:val="88"/>
          <w:sz w:val="44"/>
          <w:szCs w:val="44"/>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缺编岗位补招</w:t>
      </w:r>
    </w:p>
    <w:p>
      <w:pPr>
        <w:spacing w:line="560" w:lineRule="exact"/>
        <w:jc w:val="center"/>
        <w:rPr>
          <w:rFonts w:ascii="黑体" w:hAnsi="黑体" w:eastAsia="黑体" w:cs="Times New Roman"/>
          <w:b/>
          <w:color w:val="000000" w:themeColor="text1"/>
          <w:w w:val="88"/>
          <w:sz w:val="44"/>
          <w:szCs w:val="44"/>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职位名称</w:t>
            </w:r>
          </w:p>
        </w:tc>
        <w:tc>
          <w:tcPr>
            <w:tcW w:w="7138" w:type="dxa"/>
            <w:vAlign w:val="center"/>
          </w:tcPr>
          <w:p>
            <w:pPr>
              <w:adjustRightInd w:val="0"/>
              <w:snapToGrid w:val="0"/>
              <w:spacing w:line="360" w:lineRule="auto"/>
              <w:ind w:firstLine="560"/>
              <w:jc w:val="center"/>
              <w:rPr>
                <w:rFonts w:ascii="宋体" w:hAnsi="宋体" w:eastAsia="宋体" w:cs="仿宋"/>
                <w:sz w:val="24"/>
                <w:szCs w:val="24"/>
              </w:rPr>
            </w:pPr>
            <w:r>
              <w:rPr>
                <w:rFonts w:hint="eastAsia" w:ascii="宋体" w:hAnsi="宋体" w:eastAsia="宋体" w:cs="仿宋"/>
                <w:sz w:val="24"/>
                <w:szCs w:val="24"/>
              </w:rPr>
              <w:t>财务部经理</w:t>
            </w:r>
            <w:r>
              <w:rPr>
                <w:rFonts w:hint="eastAsia" w:ascii="宋体" w:hAnsi="宋体" w:eastAsia="宋体" w:cs="仿宋"/>
                <w:color w:val="000000" w:themeColor="text1"/>
                <w:kern w:val="0"/>
                <w:sz w:val="24"/>
                <w:szCs w:val="24"/>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职位概述</w:t>
            </w:r>
          </w:p>
        </w:tc>
        <w:tc>
          <w:tcPr>
            <w:tcW w:w="7138" w:type="dxa"/>
            <w:vAlign w:val="center"/>
          </w:tcPr>
          <w:p>
            <w:pPr>
              <w:adjustRightInd w:val="0"/>
              <w:snapToGrid w:val="0"/>
              <w:spacing w:line="360" w:lineRule="auto"/>
              <w:ind w:firstLine="560"/>
              <w:jc w:val="center"/>
              <w:rPr>
                <w:rFonts w:ascii="宋体" w:hAnsi="宋体" w:eastAsia="宋体" w:cs="仿宋"/>
                <w:sz w:val="24"/>
                <w:szCs w:val="24"/>
              </w:rPr>
            </w:pPr>
            <w:r>
              <w:rPr>
                <w:rFonts w:hint="eastAsia" w:ascii="宋体" w:hAnsi="宋体" w:eastAsia="宋体" w:cs="仿宋"/>
                <w:sz w:val="24"/>
                <w:szCs w:val="24"/>
              </w:rPr>
              <w:t>全面负责财务部工作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主</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要</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责</w:t>
            </w:r>
          </w:p>
        </w:tc>
        <w:tc>
          <w:tcPr>
            <w:tcW w:w="7138" w:type="dxa"/>
            <w:vAlign w:val="center"/>
          </w:tcPr>
          <w:p>
            <w:pPr>
              <w:numPr>
                <w:ilvl w:val="0"/>
                <w:numId w:val="1"/>
              </w:numPr>
              <w:adjustRightInd w:val="0"/>
              <w:snapToGrid w:val="0"/>
              <w:spacing w:line="360" w:lineRule="auto"/>
              <w:ind w:left="425" w:leftChars="0" w:hanging="425" w:firstLineChars="0"/>
              <w:jc w:val="left"/>
              <w:rPr>
                <w:rFonts w:ascii="宋体" w:hAnsi="宋体" w:eastAsia="宋体" w:cs="仿宋"/>
                <w:sz w:val="24"/>
                <w:szCs w:val="24"/>
              </w:rPr>
            </w:pPr>
            <w:r>
              <w:rPr>
                <w:rFonts w:hint="eastAsia" w:ascii="宋体" w:hAnsi="宋体" w:eastAsia="宋体" w:cs="仿宋"/>
                <w:sz w:val="24"/>
                <w:szCs w:val="24"/>
              </w:rPr>
              <w:t>统筹财务体系建设及财务管理制度建设；</w:t>
            </w:r>
          </w:p>
          <w:p>
            <w:pPr>
              <w:numPr>
                <w:ilvl w:val="0"/>
                <w:numId w:val="1"/>
              </w:numPr>
              <w:adjustRightInd w:val="0"/>
              <w:snapToGrid w:val="0"/>
              <w:spacing w:line="360" w:lineRule="auto"/>
              <w:ind w:left="425" w:leftChars="0" w:hanging="425" w:firstLineChars="0"/>
              <w:jc w:val="left"/>
              <w:rPr>
                <w:rFonts w:ascii="宋体" w:hAnsi="宋体" w:eastAsia="宋体" w:cs="仿宋"/>
                <w:sz w:val="24"/>
                <w:szCs w:val="24"/>
              </w:rPr>
            </w:pPr>
            <w:r>
              <w:rPr>
                <w:rFonts w:hint="eastAsia" w:ascii="宋体" w:hAnsi="宋体" w:eastAsia="宋体" w:cs="仿宋"/>
                <w:sz w:val="24"/>
                <w:szCs w:val="24"/>
              </w:rPr>
              <w:t>负责财务管理、会计核算、资产管理、风险管理；</w:t>
            </w:r>
          </w:p>
          <w:p>
            <w:pPr>
              <w:numPr>
                <w:ilvl w:val="0"/>
                <w:numId w:val="1"/>
              </w:numPr>
              <w:adjustRightInd w:val="0"/>
              <w:snapToGrid w:val="0"/>
              <w:spacing w:line="360" w:lineRule="auto"/>
              <w:ind w:left="425" w:leftChars="0" w:hanging="425" w:firstLineChars="0"/>
              <w:jc w:val="left"/>
              <w:rPr>
                <w:rFonts w:ascii="宋体" w:hAnsi="宋体" w:eastAsia="宋体" w:cs="仿宋"/>
                <w:sz w:val="24"/>
                <w:szCs w:val="24"/>
              </w:rPr>
            </w:pPr>
            <w:r>
              <w:rPr>
                <w:rFonts w:hint="eastAsia" w:ascii="宋体" w:hAnsi="宋体" w:eastAsia="宋体" w:cs="仿宋"/>
                <w:sz w:val="24"/>
                <w:szCs w:val="24"/>
              </w:rPr>
              <w:t>负责编制及组织实施财务预算；</w:t>
            </w:r>
          </w:p>
          <w:p>
            <w:pPr>
              <w:numPr>
                <w:ilvl w:val="0"/>
                <w:numId w:val="1"/>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cs="仿宋"/>
                <w:sz w:val="24"/>
                <w:szCs w:val="24"/>
              </w:rPr>
              <w:t>负责投融资管理及参与企业收并购管理。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任</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资</w:t>
            </w:r>
          </w:p>
          <w:p>
            <w:pPr>
              <w:adjustRightInd w:val="0"/>
              <w:snapToGrid w:val="0"/>
              <w:spacing w:line="360" w:lineRule="auto"/>
              <w:ind w:left="113" w:right="113"/>
              <w:jc w:val="center"/>
              <w:rPr>
                <w:rFonts w:ascii="宋体" w:hAnsi="宋体" w:eastAsia="宋体" w:cs="仿宋"/>
                <w:b/>
                <w:sz w:val="24"/>
                <w:szCs w:val="24"/>
              </w:rPr>
            </w:pPr>
            <w:r>
              <w:rPr>
                <w:rFonts w:hint="eastAsia" w:ascii="宋体" w:hAnsi="宋体" w:eastAsia="宋体" w:cs="仿宋"/>
                <w:b/>
                <w:sz w:val="24"/>
                <w:szCs w:val="24"/>
              </w:rPr>
              <w:t>格</w:t>
            </w:r>
          </w:p>
        </w:tc>
        <w:tc>
          <w:tcPr>
            <w:tcW w:w="7138" w:type="dxa"/>
            <w:vAlign w:val="center"/>
          </w:tcPr>
          <w:p>
            <w:pPr>
              <w:numPr>
                <w:ilvl w:val="0"/>
                <w:numId w:val="2"/>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rPr>
              <w:t>45岁及以下（特别优秀者可放宽），</w:t>
            </w:r>
            <w:r>
              <w:rPr>
                <w:rFonts w:hint="eastAsia" w:ascii="宋体" w:hAnsi="宋体" w:eastAsia="宋体"/>
                <w:sz w:val="24"/>
                <w:szCs w:val="24"/>
                <w:lang w:val="en-US" w:eastAsia="zh-CN"/>
              </w:rPr>
              <w:t>重点院校</w:t>
            </w:r>
            <w:r>
              <w:rPr>
                <w:rFonts w:hint="eastAsia" w:ascii="宋体" w:hAnsi="宋体" w:eastAsia="宋体"/>
                <w:sz w:val="24"/>
                <w:szCs w:val="24"/>
              </w:rPr>
              <w:t>会计、财务管理等相关专业本科及以上学历，会计师中级及以上技术职称</w:t>
            </w:r>
            <w:r>
              <w:rPr>
                <w:rFonts w:hint="eastAsia" w:ascii="宋体" w:hAnsi="宋体" w:eastAsia="宋体"/>
                <w:sz w:val="24"/>
                <w:szCs w:val="24"/>
                <w:lang w:eastAsia="zh-CN"/>
              </w:rPr>
              <w:t>。</w:t>
            </w:r>
          </w:p>
          <w:p>
            <w:pPr>
              <w:numPr>
                <w:ilvl w:val="0"/>
                <w:numId w:val="2"/>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rPr>
              <w:t>10年及以上大型企业财务管理工作相关经验，熟悉相关财税法律、准则，具有一定的投融资经验和专业知识，3年及以上类似岗位任职经历，有政府和国有企事业单位工作经历者优先</w:t>
            </w:r>
            <w:r>
              <w:rPr>
                <w:rFonts w:hint="eastAsia" w:ascii="宋体" w:hAnsi="宋体" w:eastAsia="宋体"/>
                <w:sz w:val="24"/>
                <w:szCs w:val="24"/>
                <w:lang w:eastAsia="zh-CN"/>
              </w:rPr>
              <w:t>。</w:t>
            </w:r>
          </w:p>
          <w:p>
            <w:pPr>
              <w:numPr>
                <w:ilvl w:val="0"/>
                <w:numId w:val="2"/>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rPr>
              <w:t>具备较强的管理能力、协调能力、沟通能力和组织能力。</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jc w:val="center"/>
        <w:rPr>
          <w:rFonts w:hint="default" w:ascii="黑体" w:hAnsi="黑体" w:eastAsia="黑体" w:cs="Times New Roman"/>
          <w:b/>
          <w:color w:val="000000" w:themeColor="text1"/>
          <w:w w:val="88"/>
          <w:sz w:val="44"/>
          <w:szCs w:val="44"/>
          <w:lang w:val="en-US" w:eastAsia="zh-CN"/>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四川省数字产业有限责任公司</w:t>
      </w:r>
      <w:r>
        <w:rPr>
          <w:rFonts w:hint="eastAsia" w:ascii="黑体" w:hAnsi="黑体" w:eastAsia="黑体" w:cs="Times New Roman"/>
          <w:b/>
          <w:color w:val="000000" w:themeColor="text1"/>
          <w:w w:val="88"/>
          <w:sz w:val="44"/>
          <w:szCs w:val="44"/>
          <w:lang w:val="en-US" w:eastAsia="zh-CN"/>
          <w14:textFill>
            <w14:solidFill>
              <w14:schemeClr w14:val="tx1"/>
            </w14:solidFill>
          </w14:textFill>
        </w:rPr>
        <w:t>所属天府云公司</w:t>
      </w:r>
    </w:p>
    <w:p>
      <w:pPr>
        <w:spacing w:line="560" w:lineRule="exact"/>
        <w:jc w:val="center"/>
        <w:rPr>
          <w:rFonts w:ascii="黑体" w:hAnsi="黑体" w:eastAsia="黑体" w:cs="Times New Roman"/>
          <w:b/>
          <w:color w:val="000000" w:themeColor="text1"/>
          <w:w w:val="88"/>
          <w:sz w:val="44"/>
          <w:szCs w:val="44"/>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缺编岗位补招</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ascii="宋体" w:hAnsi="宋体" w:eastAsia="宋体" w:cs="仿宋"/>
                <w:b/>
                <w:color w:val="000000" w:themeColor="text1"/>
                <w:kern w:val="0"/>
                <w:sz w:val="24"/>
                <w:szCs w:val="24"/>
                <w14:textFill>
                  <w14:solidFill>
                    <w14:schemeClr w14:val="tx1"/>
                  </w14:solidFill>
                </w14:textFill>
              </w:rPr>
              <w:t>职位名称</w:t>
            </w:r>
          </w:p>
        </w:tc>
        <w:tc>
          <w:tcPr>
            <w:tcW w:w="7138" w:type="dxa"/>
            <w:vAlign w:val="center"/>
          </w:tcPr>
          <w:p>
            <w:pPr>
              <w:adjustRightInd w:val="0"/>
              <w:snapToGrid w:val="0"/>
              <w:spacing w:line="360" w:lineRule="auto"/>
              <w:ind w:firstLine="2313" w:firstLineChars="964"/>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分管市场副总经理1人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ascii="宋体" w:hAnsi="宋体" w:eastAsia="宋体" w:cs="仿宋"/>
                <w:b/>
                <w:color w:val="000000" w:themeColor="text1"/>
                <w:kern w:val="0"/>
                <w:sz w:val="24"/>
                <w:szCs w:val="24"/>
                <w14:textFill>
                  <w14:solidFill>
                    <w14:schemeClr w14:val="tx1"/>
                  </w14:solidFill>
                </w14:textFill>
              </w:rPr>
              <w:t>职位概述</w:t>
            </w:r>
          </w:p>
        </w:tc>
        <w:tc>
          <w:tcPr>
            <w:tcW w:w="7138" w:type="dxa"/>
            <w:vAlign w:val="center"/>
          </w:tcPr>
          <w:p>
            <w:pPr>
              <w:adjustRightInd w:val="0"/>
              <w:snapToGrid w:val="0"/>
              <w:spacing w:line="360" w:lineRule="auto"/>
              <w:ind w:firstLine="2076" w:firstLineChars="865"/>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协助总经理分管市场拓展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1384"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要</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责</w:t>
            </w:r>
          </w:p>
        </w:tc>
        <w:tc>
          <w:tcPr>
            <w:tcW w:w="7138" w:type="dxa"/>
          </w:tcPr>
          <w:p>
            <w:pPr>
              <w:pStyle w:val="11"/>
              <w:numPr>
                <w:ilvl w:val="0"/>
                <w:numId w:val="3"/>
              </w:numPr>
              <w:adjustRightInd w:val="0"/>
              <w:snapToGrid w:val="0"/>
              <w:spacing w:line="360" w:lineRule="auto"/>
              <w:ind w:left="425" w:leftChars="0" w:hanging="425"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负责</w:t>
            </w:r>
            <w:r>
              <w:rPr>
                <w:rFonts w:hint="eastAsia" w:ascii="宋体" w:hAnsi="宋体" w:eastAsia="宋体" w:cs="仿宋"/>
                <w:color w:val="000000" w:themeColor="text1"/>
                <w:kern w:val="0"/>
                <w:sz w:val="24"/>
                <w:szCs w:val="24"/>
                <w:lang w:val="en-US" w:eastAsia="zh-CN"/>
                <w14:textFill>
                  <w14:solidFill>
                    <w14:schemeClr w14:val="tx1"/>
                  </w14:solidFill>
                </w14:textFill>
              </w:rPr>
              <w:t>卫星通信、遥感、导航、大数据等卫星技术</w:t>
            </w:r>
            <w:r>
              <w:rPr>
                <w:rFonts w:hint="eastAsia" w:ascii="宋体" w:hAnsi="宋体" w:eastAsia="宋体" w:cs="仿宋"/>
                <w:color w:val="000000" w:themeColor="text1"/>
                <w:kern w:val="0"/>
                <w:sz w:val="24"/>
                <w:szCs w:val="24"/>
                <w14:textFill>
                  <w14:solidFill>
                    <w14:schemeClr w14:val="tx1"/>
                  </w14:solidFill>
                </w14:textFill>
              </w:rPr>
              <w:t>产业</w:t>
            </w:r>
            <w:r>
              <w:rPr>
                <w:rFonts w:hint="eastAsia" w:ascii="宋体" w:hAnsi="宋体" w:eastAsia="宋体"/>
                <w:color w:val="000000" w:themeColor="text1"/>
                <w:kern w:val="0"/>
                <w:sz w:val="24"/>
                <w:szCs w:val="24"/>
                <w14:textFill>
                  <w14:solidFill>
                    <w14:schemeClr w14:val="tx1"/>
                  </w14:solidFill>
                </w14:textFill>
              </w:rPr>
              <w:t>市场调研、技术发展和商业模式研究与制定</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3"/>
              </w:numPr>
              <w:adjustRightInd w:val="0"/>
              <w:snapToGrid w:val="0"/>
              <w:spacing w:line="360" w:lineRule="auto"/>
              <w:ind w:left="425" w:leftChars="0" w:hanging="425"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负责卫星技术相关</w:t>
            </w:r>
            <w:r>
              <w:rPr>
                <w:rFonts w:hint="eastAsia" w:ascii="宋体" w:hAnsi="宋体" w:eastAsia="宋体"/>
                <w:color w:val="000000" w:themeColor="text1"/>
                <w:kern w:val="0"/>
                <w:sz w:val="24"/>
                <w:szCs w:val="24"/>
                <w14:textFill>
                  <w14:solidFill>
                    <w14:schemeClr w14:val="tx1"/>
                  </w14:solidFill>
                </w14:textFill>
              </w:rPr>
              <w:t>产品的业务发展规划、市场推广、生态建设、渠道建设、平台建设、平台运维等管理工作，承接公司经营预算考核指标</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3"/>
              </w:numPr>
              <w:adjustRightInd w:val="0"/>
              <w:snapToGrid w:val="0"/>
              <w:spacing w:line="360" w:lineRule="auto"/>
              <w:ind w:left="425" w:leftChars="0" w:hanging="425"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负责公司卫星产品品牌策划、建设、宣传、营销、推广等品牌管理工作，树立品牌市场形象；</w:t>
            </w:r>
          </w:p>
          <w:p>
            <w:pPr>
              <w:pStyle w:val="11"/>
              <w:numPr>
                <w:ilvl w:val="0"/>
                <w:numId w:val="3"/>
              </w:numPr>
              <w:adjustRightInd w:val="0"/>
              <w:snapToGrid w:val="0"/>
              <w:spacing w:line="360" w:lineRule="auto"/>
              <w:ind w:left="425" w:leftChars="0" w:hanging="425" w:firstLineChars="0"/>
              <w:rPr>
                <w:rFonts w:ascii="仿宋" w:hAnsi="仿宋" w:eastAsia="仿宋"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负责公司卫星产品管理制度和流程制定，全生命周期管理，销售策略制定，</w:t>
            </w:r>
            <w:r>
              <w:rPr>
                <w:rFonts w:ascii="宋体" w:hAnsi="宋体" w:eastAsia="宋体" w:cs="仿宋"/>
                <w:color w:val="000000" w:themeColor="text1"/>
                <w:kern w:val="0"/>
                <w:sz w:val="24"/>
                <w:szCs w:val="24"/>
                <w14:textFill>
                  <w14:solidFill>
                    <w14:schemeClr w14:val="tx1"/>
                  </w14:solidFill>
                </w14:textFill>
              </w:rPr>
              <w:t>市场开拓</w:t>
            </w:r>
            <w:r>
              <w:rPr>
                <w:rFonts w:hint="eastAsia" w:ascii="宋体" w:hAnsi="宋体" w:eastAsia="宋体" w:cs="仿宋"/>
                <w:color w:val="000000" w:themeColor="text1"/>
                <w:kern w:val="0"/>
                <w:sz w:val="24"/>
                <w:szCs w:val="24"/>
                <w:lang w:eastAsia="zh-CN"/>
                <w14:textFill>
                  <w14:solidFill>
                    <w14:schemeClr w14:val="tx1"/>
                  </w14:solidFill>
                </w14:textFill>
              </w:rPr>
              <w:t>、</w:t>
            </w:r>
            <w:r>
              <w:rPr>
                <w:rFonts w:hint="eastAsia" w:ascii="宋体" w:hAnsi="宋体" w:eastAsia="宋体" w:cs="仿宋"/>
                <w:color w:val="000000" w:themeColor="text1"/>
                <w:kern w:val="0"/>
                <w:sz w:val="24"/>
                <w:szCs w:val="24"/>
                <w:lang w:val="en-US" w:eastAsia="zh-CN"/>
                <w14:textFill>
                  <w14:solidFill>
                    <w14:schemeClr w14:val="tx1"/>
                  </w14:solidFill>
                </w14:textFill>
              </w:rPr>
              <w:t>营销推广和售后服务；</w:t>
            </w:r>
          </w:p>
          <w:p>
            <w:pPr>
              <w:pStyle w:val="11"/>
              <w:numPr>
                <w:ilvl w:val="0"/>
                <w:numId w:val="3"/>
              </w:numPr>
              <w:adjustRightInd w:val="0"/>
              <w:snapToGrid w:val="0"/>
              <w:spacing w:line="360" w:lineRule="auto"/>
              <w:ind w:left="425" w:leftChars="0" w:hanging="425" w:firstLineChars="0"/>
              <w:rPr>
                <w:rFonts w:ascii="仿宋" w:hAnsi="仿宋" w:eastAsia="仿宋" w:cs="仿宋"/>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领导交办的其他工作。</w:t>
            </w:r>
            <w:r>
              <w:rPr>
                <w:rFonts w:hint="eastAsia" w:ascii="仿宋" w:hAnsi="仿宋" w:eastAsia="仿宋" w:cs="仿宋"/>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384"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资</w:t>
            </w:r>
          </w:p>
          <w:p>
            <w:pPr>
              <w:adjustRightInd w:val="0"/>
              <w:snapToGrid w:val="0"/>
              <w:spacing w:line="360" w:lineRule="auto"/>
              <w:ind w:left="113" w:right="113"/>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格</w:t>
            </w:r>
          </w:p>
        </w:tc>
        <w:tc>
          <w:tcPr>
            <w:tcW w:w="7138" w:type="dxa"/>
          </w:tcPr>
          <w:p>
            <w:pPr>
              <w:pStyle w:val="11"/>
              <w:numPr>
                <w:ilvl w:val="0"/>
                <w:numId w:val="4"/>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年龄</w:t>
            </w:r>
            <w:r>
              <w:rPr>
                <w:rFonts w:hint="eastAsia" w:ascii="宋体" w:hAnsi="宋体" w:eastAsia="宋体"/>
                <w:color w:val="000000" w:themeColor="text1"/>
                <w:kern w:val="0"/>
                <w:sz w:val="24"/>
                <w:szCs w:val="24"/>
                <w14:textFill>
                  <w14:solidFill>
                    <w14:schemeClr w14:val="tx1"/>
                  </w14:solidFill>
                </w14:textFill>
              </w:rPr>
              <w:t>4</w:t>
            </w:r>
            <w:r>
              <w:rPr>
                <w:rFonts w:hint="eastAsia" w:ascii="宋体" w:hAnsi="宋体" w:eastAsia="宋体"/>
                <w:color w:val="000000" w:themeColor="text1"/>
                <w:kern w:val="0"/>
                <w:sz w:val="24"/>
                <w:szCs w:val="24"/>
                <w:lang w:val="en-US" w:eastAsia="zh-CN"/>
                <w14:textFill>
                  <w14:solidFill>
                    <w14:schemeClr w14:val="tx1"/>
                  </w14:solidFill>
                </w14:textFill>
              </w:rPr>
              <w:t>5</w:t>
            </w:r>
            <w:r>
              <w:rPr>
                <w:rFonts w:hint="eastAsia" w:ascii="宋体" w:hAnsi="宋体" w:eastAsia="宋体"/>
                <w:color w:val="000000" w:themeColor="text1"/>
                <w:kern w:val="0"/>
                <w:sz w:val="24"/>
                <w:szCs w:val="24"/>
                <w14:textFill>
                  <w14:solidFill>
                    <w14:schemeClr w14:val="tx1"/>
                  </w14:solidFill>
                </w14:textFill>
              </w:rPr>
              <w:t>岁及以下（特别优秀者可适当放宽），</w:t>
            </w:r>
            <w:r>
              <w:rPr>
                <w:rFonts w:hint="eastAsia" w:ascii="宋体" w:hAnsi="宋体" w:eastAsia="宋体"/>
                <w:sz w:val="24"/>
                <w:szCs w:val="24"/>
                <w:lang w:val="en-US" w:eastAsia="zh-CN"/>
              </w:rPr>
              <w:t>重点院校</w:t>
            </w:r>
            <w:r>
              <w:rPr>
                <w:rFonts w:hint="eastAsia" w:ascii="宋体" w:hAnsi="宋体" w:eastAsia="宋体"/>
                <w:color w:val="000000" w:themeColor="text1"/>
                <w:kern w:val="0"/>
                <w:sz w:val="24"/>
                <w:szCs w:val="24"/>
                <w14:textFill>
                  <w14:solidFill>
                    <w14:schemeClr w14:val="tx1"/>
                  </w14:solidFill>
                </w14:textFill>
              </w:rPr>
              <w:t>本科及以上学历</w:t>
            </w:r>
            <w:r>
              <w:rPr>
                <w:rFonts w:hint="eastAsia" w:ascii="宋体" w:hAnsi="宋体" w:eastAsia="宋体"/>
                <w:color w:val="000000" w:themeColor="text1"/>
                <w:kern w:val="0"/>
                <w:sz w:val="24"/>
                <w:szCs w:val="24"/>
                <w:lang w:eastAsia="zh-CN"/>
                <w14:textFill>
                  <w14:solidFill>
                    <w14:schemeClr w14:val="tx1"/>
                  </w14:solidFill>
                </w14:textFill>
              </w:rPr>
              <w:t>，</w:t>
            </w:r>
            <w:r>
              <w:rPr>
                <w:rFonts w:ascii="宋体" w:hAnsi="宋体" w:eastAsia="宋体" w:cs="仿宋"/>
                <w:bCs/>
                <w:color w:val="000000" w:themeColor="text1"/>
                <w:kern w:val="0"/>
                <w:sz w:val="24"/>
                <w:szCs w:val="24"/>
                <w14:textFill>
                  <w14:solidFill>
                    <w14:schemeClr w14:val="tx1"/>
                  </w14:solidFill>
                </w14:textFill>
              </w:rPr>
              <w:t>遥感科学、测量测绘、卫星导航、通信工程、</w:t>
            </w:r>
            <w:r>
              <w:rPr>
                <w:rFonts w:hint="eastAsia" w:ascii="宋体" w:hAnsi="宋体" w:eastAsia="宋体" w:cs="仿宋"/>
                <w:bCs/>
                <w:color w:val="000000" w:themeColor="text1"/>
                <w:kern w:val="0"/>
                <w:sz w:val="24"/>
                <w:szCs w:val="24"/>
                <w14:textFill>
                  <w14:solidFill>
                    <w14:schemeClr w14:val="tx1"/>
                  </w14:solidFill>
                </w14:textFill>
              </w:rPr>
              <w:t>计算机、</w:t>
            </w:r>
            <w:r>
              <w:rPr>
                <w:rFonts w:ascii="宋体" w:hAnsi="宋体" w:eastAsia="宋体" w:cs="仿宋"/>
                <w:bCs/>
                <w:color w:val="000000" w:themeColor="text1"/>
                <w:kern w:val="0"/>
                <w:sz w:val="24"/>
                <w:szCs w:val="24"/>
                <w14:textFill>
                  <w14:solidFill>
                    <w14:schemeClr w14:val="tx1"/>
                  </w14:solidFill>
                </w14:textFill>
              </w:rPr>
              <w:t>电子信息与技术、地理学类等理工类相关专业</w:t>
            </w:r>
            <w:r>
              <w:rPr>
                <w:rFonts w:hint="eastAsia" w:ascii="宋体" w:hAnsi="宋体" w:eastAsia="宋体" w:cs="仿宋"/>
                <w:bCs/>
                <w:color w:val="000000" w:themeColor="text1"/>
                <w:kern w:val="0"/>
                <w:sz w:val="24"/>
                <w:szCs w:val="24"/>
                <w:lang w:val="en-US" w:eastAsia="zh-CN"/>
                <w14:textFill>
                  <w14:solidFill>
                    <w14:schemeClr w14:val="tx1"/>
                  </w14:solidFill>
                </w14:textFill>
              </w:rPr>
              <w:t>优先。</w:t>
            </w:r>
          </w:p>
          <w:p>
            <w:pPr>
              <w:pStyle w:val="11"/>
              <w:numPr>
                <w:ilvl w:val="0"/>
                <w:numId w:val="4"/>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ascii="宋体" w:hAnsi="宋体" w:eastAsia="宋体" w:cs="仿宋"/>
                <w:bCs/>
                <w:color w:val="000000" w:themeColor="text1"/>
                <w:kern w:val="0"/>
                <w:sz w:val="24"/>
                <w:szCs w:val="24"/>
                <w14:textFill>
                  <w14:solidFill>
                    <w14:schemeClr w14:val="tx1"/>
                  </w14:solidFill>
                </w14:textFill>
              </w:rPr>
              <w:t>熟悉北斗/GPS导航技术</w:t>
            </w:r>
            <w:r>
              <w:rPr>
                <w:rFonts w:hint="eastAsia" w:ascii="宋体" w:hAnsi="宋体" w:eastAsia="宋体" w:cs="仿宋"/>
                <w:bCs/>
                <w:color w:val="000000" w:themeColor="text1"/>
                <w:kern w:val="0"/>
                <w:sz w:val="24"/>
                <w:szCs w:val="24"/>
                <w14:textFill>
                  <w14:solidFill>
                    <w14:schemeClr w14:val="tx1"/>
                  </w14:solidFill>
                </w14:textFill>
              </w:rPr>
              <w:t>，</w:t>
            </w:r>
            <w:r>
              <w:rPr>
                <w:rFonts w:ascii="宋体" w:hAnsi="宋体" w:eastAsia="宋体" w:cs="仿宋"/>
                <w:bCs/>
                <w:color w:val="000000" w:themeColor="text1"/>
                <w:kern w:val="0"/>
                <w:sz w:val="24"/>
                <w:szCs w:val="24"/>
                <w14:textFill>
                  <w14:solidFill>
                    <w14:schemeClr w14:val="tx1"/>
                  </w14:solidFill>
                </w14:textFill>
              </w:rPr>
              <w:t>并具备</w:t>
            </w:r>
            <w:r>
              <w:rPr>
                <w:rFonts w:hint="eastAsia" w:ascii="宋体" w:hAnsi="宋体" w:eastAsia="宋体" w:cs="仿宋"/>
                <w:bCs/>
                <w:color w:val="000000" w:themeColor="text1"/>
                <w:kern w:val="0"/>
                <w:sz w:val="24"/>
                <w:szCs w:val="24"/>
                <w:lang w:val="en-US" w:eastAsia="zh-CN"/>
                <w14:textFill>
                  <w14:solidFill>
                    <w14:schemeClr w14:val="tx1"/>
                  </w14:solidFill>
                </w14:textFill>
              </w:rPr>
              <w:t>5</w:t>
            </w:r>
            <w:r>
              <w:rPr>
                <w:rFonts w:ascii="宋体" w:hAnsi="宋体" w:eastAsia="宋体" w:cs="仿宋"/>
                <w:bCs/>
                <w:color w:val="000000" w:themeColor="text1"/>
                <w:kern w:val="0"/>
                <w:sz w:val="24"/>
                <w:szCs w:val="24"/>
                <w14:textFill>
                  <w14:solidFill>
                    <w14:schemeClr w14:val="tx1"/>
                  </w14:solidFill>
                </w14:textFill>
              </w:rPr>
              <w:t>年及以上</w:t>
            </w:r>
            <w:r>
              <w:rPr>
                <w:rFonts w:hint="eastAsia" w:ascii="宋体" w:hAnsi="宋体" w:eastAsia="宋体"/>
                <w:color w:val="000000" w:themeColor="text1"/>
                <w:kern w:val="0"/>
                <w:sz w:val="24"/>
                <w:szCs w:val="24"/>
                <w14:textFill>
                  <w14:solidFill>
                    <w14:schemeClr w14:val="tx1"/>
                  </w14:solidFill>
                </w14:textFill>
              </w:rPr>
              <w:t>测绘导航、通信、IT领域工作经验</w:t>
            </w:r>
            <w:r>
              <w:rPr>
                <w:rFonts w:hint="eastAsia" w:ascii="宋体" w:hAnsi="宋体" w:eastAsia="宋体"/>
                <w:color w:val="000000" w:themeColor="text1"/>
                <w:kern w:val="0"/>
                <w:sz w:val="24"/>
                <w:szCs w:val="24"/>
                <w:lang w:eastAsia="zh-CN"/>
                <w14:textFill>
                  <w14:solidFill>
                    <w14:schemeClr w14:val="tx1"/>
                  </w14:solidFill>
                </w14:textFill>
              </w:rPr>
              <w:t>，</w:t>
            </w:r>
            <w:r>
              <w:rPr>
                <w:rFonts w:hint="eastAsia" w:ascii="宋体" w:hAnsi="宋体" w:eastAsia="宋体"/>
                <w:color w:val="000000" w:themeColor="text1"/>
                <w:kern w:val="0"/>
                <w:sz w:val="24"/>
                <w:szCs w:val="24"/>
                <w14:textFill>
                  <w14:solidFill>
                    <w14:schemeClr w14:val="tx1"/>
                  </w14:solidFill>
                </w14:textFill>
              </w:rPr>
              <w:t>具有上市公司和国有企事业单位工作经历者优先</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4"/>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具备优秀的销售沟通技巧及项目协调能力，</w:t>
            </w:r>
            <w:r>
              <w:rPr>
                <w:rFonts w:hint="eastAsia" w:ascii="宋体" w:hAnsi="宋体" w:eastAsia="宋体"/>
                <w:color w:val="000000" w:themeColor="text1"/>
                <w:kern w:val="0"/>
                <w:sz w:val="24"/>
                <w:szCs w:val="24"/>
                <w14:textFill>
                  <w14:solidFill>
                    <w14:schemeClr w14:val="tx1"/>
                  </w14:solidFill>
                </w14:textFill>
              </w:rPr>
              <w:t>专业</w:t>
            </w:r>
            <w:r>
              <w:rPr>
                <w:rFonts w:ascii="宋体" w:hAnsi="宋体" w:eastAsia="宋体"/>
                <w:color w:val="000000" w:themeColor="text1"/>
                <w:kern w:val="0"/>
                <w:sz w:val="24"/>
                <w:szCs w:val="24"/>
                <w14:textFill>
                  <w14:solidFill>
                    <w14:schemeClr w14:val="tx1"/>
                  </w14:solidFill>
                </w14:textFill>
              </w:rPr>
              <w:t>的市场营销知识</w:t>
            </w:r>
            <w:r>
              <w:rPr>
                <w:rFonts w:hint="eastAsia" w:ascii="宋体" w:hAnsi="宋体" w:eastAsia="宋体"/>
                <w:color w:val="000000" w:themeColor="text1"/>
                <w:kern w:val="0"/>
                <w:sz w:val="24"/>
                <w:szCs w:val="24"/>
                <w14:textFill>
                  <w14:solidFill>
                    <w14:schemeClr w14:val="tx1"/>
                  </w14:solidFill>
                </w14:textFill>
              </w:rPr>
              <w:t>和丰富的市场经验</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4"/>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具有较强的综合管理能力、沟通协调能力、公关关系处理能力、理解指令能力和团队管理能力。</w:t>
            </w:r>
          </w:p>
        </w:tc>
      </w:tr>
    </w:tbl>
    <w:p>
      <w:pPr>
        <w:rPr>
          <w:rFonts w:hint="eastAsia"/>
        </w:rPr>
      </w:pPr>
    </w:p>
    <w:p>
      <w:pPr>
        <w:rPr>
          <w:rFonts w:hint="eastAsia"/>
        </w:rPr>
      </w:pPr>
    </w:p>
    <w:p>
      <w:pPr>
        <w:rPr>
          <w:rFonts w:hint="eastAsia"/>
        </w:rPr>
      </w:pP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职位名称</w:t>
            </w:r>
          </w:p>
        </w:tc>
        <w:tc>
          <w:tcPr>
            <w:tcW w:w="7138" w:type="dxa"/>
            <w:vAlign w:val="center"/>
          </w:tcPr>
          <w:p>
            <w:pPr>
              <w:adjustRightInd w:val="0"/>
              <w:snapToGrid w:val="0"/>
              <w:spacing w:line="360" w:lineRule="auto"/>
              <w:ind w:firstLine="560"/>
              <w:jc w:val="center"/>
              <w:rPr>
                <w:rFonts w:hint="eastAsia" w:ascii="宋体" w:hAnsi="宋体" w:eastAsia="宋体" w:cs="仿宋"/>
                <w:sz w:val="24"/>
                <w:szCs w:val="24"/>
                <w:lang w:eastAsia="zh-CN"/>
              </w:rPr>
            </w:pPr>
            <w:r>
              <w:rPr>
                <w:rFonts w:hint="eastAsia" w:ascii="宋体" w:hAnsi="宋体" w:eastAsia="宋体" w:cs="仿宋"/>
                <w:sz w:val="24"/>
                <w:szCs w:val="24"/>
                <w:lang w:val="en-US" w:eastAsia="zh-CN"/>
              </w:rPr>
              <w:t>会计</w:t>
            </w:r>
            <w:r>
              <w:rPr>
                <w:rFonts w:hint="eastAsia" w:ascii="宋体" w:hAnsi="宋体" w:eastAsia="宋体" w:cs="仿宋"/>
                <w:color w:val="000000" w:themeColor="text1"/>
                <w:kern w:val="0"/>
                <w:sz w:val="24"/>
                <w:szCs w:val="24"/>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职位概述</w:t>
            </w:r>
          </w:p>
        </w:tc>
        <w:tc>
          <w:tcPr>
            <w:tcW w:w="7138" w:type="dxa"/>
            <w:vAlign w:val="center"/>
          </w:tcPr>
          <w:p>
            <w:pPr>
              <w:adjustRightInd w:val="0"/>
              <w:snapToGrid w:val="0"/>
              <w:spacing w:line="360" w:lineRule="auto"/>
              <w:ind w:firstLine="560"/>
              <w:jc w:val="center"/>
              <w:rPr>
                <w:rFonts w:ascii="宋体" w:hAnsi="宋体" w:eastAsia="宋体" w:cs="仿宋"/>
                <w:sz w:val="24"/>
                <w:szCs w:val="24"/>
              </w:rPr>
            </w:pPr>
            <w:r>
              <w:rPr>
                <w:rFonts w:hint="eastAsia" w:ascii="宋体" w:hAnsi="宋体" w:eastAsia="宋体" w:cs="仿宋"/>
                <w:sz w:val="24"/>
                <w:szCs w:val="24"/>
                <w:lang w:val="en-US" w:eastAsia="zh-CN"/>
              </w:rPr>
              <w:t>负责会计</w:t>
            </w:r>
            <w:r>
              <w:rPr>
                <w:rFonts w:hint="eastAsia" w:ascii="宋体" w:hAnsi="宋体" w:eastAsia="宋体" w:cs="仿宋"/>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主</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要</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责</w:t>
            </w:r>
          </w:p>
        </w:tc>
        <w:tc>
          <w:tcPr>
            <w:tcW w:w="7138" w:type="dxa"/>
            <w:vAlign w:val="center"/>
          </w:tcPr>
          <w:p>
            <w:pPr>
              <w:numPr>
                <w:ilvl w:val="0"/>
                <w:numId w:val="5"/>
              </w:numPr>
              <w:adjustRightInd w:val="0"/>
              <w:snapToGrid w:val="0"/>
              <w:spacing w:line="360" w:lineRule="auto"/>
              <w:ind w:left="425" w:leftChars="0" w:hanging="425" w:firstLineChars="0"/>
              <w:jc w:val="left"/>
              <w:rPr>
                <w:rFonts w:hint="eastAsia" w:ascii="宋体" w:hAnsi="宋体" w:eastAsia="宋体"/>
                <w:sz w:val="24"/>
                <w:szCs w:val="24"/>
              </w:rPr>
            </w:pPr>
            <w:r>
              <w:rPr>
                <w:rFonts w:hint="eastAsia" w:ascii="宋体" w:hAnsi="宋体" w:eastAsia="宋体"/>
                <w:sz w:val="24"/>
                <w:szCs w:val="24"/>
              </w:rPr>
              <w:t>负责各类报销、支付单据审核；</w:t>
            </w:r>
          </w:p>
          <w:p>
            <w:pPr>
              <w:numPr>
                <w:ilvl w:val="0"/>
                <w:numId w:val="5"/>
              </w:numPr>
              <w:adjustRightInd w:val="0"/>
              <w:snapToGrid w:val="0"/>
              <w:spacing w:line="360" w:lineRule="auto"/>
              <w:ind w:left="425" w:leftChars="0" w:hanging="425" w:firstLineChars="0"/>
              <w:jc w:val="left"/>
              <w:rPr>
                <w:rFonts w:hint="eastAsia" w:ascii="宋体" w:hAnsi="宋体" w:eastAsia="宋体"/>
                <w:sz w:val="24"/>
                <w:szCs w:val="24"/>
              </w:rPr>
            </w:pPr>
            <w:r>
              <w:rPr>
                <w:rFonts w:hint="eastAsia" w:ascii="宋体" w:hAnsi="宋体" w:eastAsia="宋体"/>
                <w:sz w:val="24"/>
                <w:szCs w:val="24"/>
              </w:rPr>
              <w:t>负责各月财务报表编制，撰写各项财务报告</w:t>
            </w:r>
            <w:r>
              <w:rPr>
                <w:rFonts w:hint="eastAsia" w:ascii="宋体" w:hAnsi="宋体" w:eastAsia="宋体"/>
                <w:sz w:val="24"/>
                <w:szCs w:val="24"/>
                <w:lang w:eastAsia="zh-CN"/>
              </w:rPr>
              <w:t>；</w:t>
            </w:r>
          </w:p>
          <w:p>
            <w:pPr>
              <w:numPr>
                <w:ilvl w:val="0"/>
                <w:numId w:val="5"/>
              </w:numPr>
              <w:adjustRightInd w:val="0"/>
              <w:snapToGrid w:val="0"/>
              <w:spacing w:line="360" w:lineRule="auto"/>
              <w:ind w:left="425" w:leftChars="0" w:hanging="425" w:firstLineChars="0"/>
              <w:jc w:val="left"/>
              <w:rPr>
                <w:rFonts w:hint="eastAsia" w:ascii="宋体" w:hAnsi="宋体" w:eastAsia="宋体"/>
                <w:sz w:val="24"/>
                <w:szCs w:val="24"/>
              </w:rPr>
            </w:pPr>
            <w:r>
              <w:rPr>
                <w:rFonts w:hint="eastAsia" w:ascii="宋体" w:hAnsi="宋体" w:eastAsia="宋体"/>
                <w:sz w:val="24"/>
                <w:szCs w:val="24"/>
              </w:rPr>
              <w:t>负责各月涉税申报、资产盘点；</w:t>
            </w:r>
          </w:p>
          <w:p>
            <w:pPr>
              <w:numPr>
                <w:ilvl w:val="0"/>
                <w:numId w:val="5"/>
              </w:numPr>
              <w:adjustRightInd w:val="0"/>
              <w:snapToGrid w:val="0"/>
              <w:spacing w:line="360" w:lineRule="auto"/>
              <w:ind w:left="425" w:leftChars="0" w:hanging="425" w:firstLineChars="0"/>
              <w:jc w:val="left"/>
              <w:rPr>
                <w:rFonts w:hint="eastAsia" w:ascii="宋体" w:hAnsi="宋体" w:eastAsia="宋体"/>
                <w:sz w:val="24"/>
                <w:szCs w:val="24"/>
              </w:rPr>
            </w:pPr>
            <w:r>
              <w:rPr>
                <w:rFonts w:hint="eastAsia" w:ascii="宋体" w:hAnsi="宋体" w:eastAsia="宋体"/>
                <w:sz w:val="24"/>
                <w:szCs w:val="24"/>
              </w:rPr>
              <w:t>组织成本费预测、控制、核算、分析和考核</w:t>
            </w:r>
            <w:r>
              <w:rPr>
                <w:rFonts w:hint="eastAsia" w:ascii="宋体" w:hAnsi="宋体" w:eastAsia="宋体"/>
                <w:sz w:val="24"/>
                <w:szCs w:val="24"/>
                <w:lang w:eastAsia="zh-CN"/>
              </w:rPr>
              <w:t>；</w:t>
            </w:r>
          </w:p>
          <w:p>
            <w:pPr>
              <w:numPr>
                <w:ilvl w:val="0"/>
                <w:numId w:val="5"/>
              </w:numPr>
              <w:adjustRightInd w:val="0"/>
              <w:snapToGrid w:val="0"/>
              <w:spacing w:line="360" w:lineRule="auto"/>
              <w:ind w:left="425" w:leftChars="0" w:hanging="425" w:firstLineChars="0"/>
              <w:jc w:val="left"/>
              <w:rPr>
                <w:rFonts w:hint="eastAsia" w:ascii="宋体" w:hAnsi="宋体" w:eastAsia="宋体"/>
                <w:sz w:val="24"/>
                <w:szCs w:val="24"/>
              </w:rPr>
            </w:pPr>
            <w:r>
              <w:rPr>
                <w:rFonts w:hint="eastAsia" w:ascii="宋体" w:hAnsi="宋体" w:eastAsia="宋体"/>
                <w:sz w:val="24"/>
                <w:szCs w:val="24"/>
              </w:rPr>
              <w:t>负责编制或审核银行存款余额调节表；</w:t>
            </w:r>
          </w:p>
          <w:p>
            <w:pPr>
              <w:numPr>
                <w:ilvl w:val="0"/>
                <w:numId w:val="5"/>
              </w:numPr>
              <w:adjustRightInd w:val="0"/>
              <w:snapToGrid w:val="0"/>
              <w:spacing w:line="360" w:lineRule="auto"/>
              <w:ind w:left="425" w:leftChars="0" w:hanging="425" w:firstLineChars="0"/>
              <w:jc w:val="left"/>
              <w:rPr>
                <w:rFonts w:hint="eastAsia" w:ascii="宋体" w:hAnsi="宋体" w:eastAsia="宋体"/>
                <w:sz w:val="24"/>
                <w:szCs w:val="24"/>
              </w:rPr>
            </w:pPr>
            <w:r>
              <w:rPr>
                <w:rFonts w:hint="eastAsia" w:ascii="宋体" w:hAnsi="宋体" w:eastAsia="宋体"/>
                <w:sz w:val="24"/>
                <w:szCs w:val="24"/>
              </w:rPr>
              <w:t>会计原始凭证、报表等档案的整理、归档等。</w:t>
            </w:r>
          </w:p>
          <w:p>
            <w:pPr>
              <w:adjustRightInd w:val="0"/>
              <w:snapToGrid w:val="0"/>
              <w:spacing w:line="360" w:lineRule="auto"/>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任</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资</w:t>
            </w:r>
          </w:p>
          <w:p>
            <w:pPr>
              <w:adjustRightInd w:val="0"/>
              <w:snapToGrid w:val="0"/>
              <w:spacing w:line="360" w:lineRule="auto"/>
              <w:ind w:left="113" w:right="113"/>
              <w:jc w:val="center"/>
              <w:rPr>
                <w:rFonts w:ascii="宋体" w:hAnsi="宋体" w:eastAsia="宋体" w:cs="仿宋"/>
                <w:b/>
                <w:sz w:val="24"/>
                <w:szCs w:val="24"/>
              </w:rPr>
            </w:pPr>
            <w:r>
              <w:rPr>
                <w:rFonts w:hint="eastAsia" w:ascii="宋体" w:hAnsi="宋体" w:eastAsia="宋体" w:cs="仿宋"/>
                <w:b/>
                <w:sz w:val="24"/>
                <w:szCs w:val="24"/>
              </w:rPr>
              <w:t>格</w:t>
            </w:r>
          </w:p>
        </w:tc>
        <w:tc>
          <w:tcPr>
            <w:tcW w:w="7138" w:type="dxa"/>
            <w:vAlign w:val="center"/>
          </w:tcPr>
          <w:p>
            <w:pPr>
              <w:numPr>
                <w:ilvl w:val="0"/>
                <w:numId w:val="6"/>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lang w:val="en-US" w:eastAsia="zh-CN"/>
              </w:rPr>
              <w:t>35</w:t>
            </w:r>
            <w:r>
              <w:rPr>
                <w:rFonts w:hint="eastAsia" w:ascii="宋体" w:hAnsi="宋体" w:eastAsia="宋体"/>
                <w:sz w:val="24"/>
                <w:szCs w:val="24"/>
              </w:rPr>
              <w:t>岁及以下（特别优秀者可放宽），</w:t>
            </w:r>
            <w:r>
              <w:rPr>
                <w:rFonts w:hint="eastAsia" w:ascii="宋体" w:hAnsi="宋体" w:eastAsia="宋体"/>
                <w:sz w:val="24"/>
                <w:szCs w:val="24"/>
                <w:lang w:val="en-US" w:eastAsia="zh-CN"/>
              </w:rPr>
              <w:t>重点院校</w:t>
            </w:r>
            <w:r>
              <w:rPr>
                <w:rFonts w:hint="eastAsia" w:ascii="宋体" w:hAnsi="宋体" w:eastAsia="宋体"/>
                <w:sz w:val="24"/>
                <w:szCs w:val="24"/>
              </w:rPr>
              <w:t>会计、财务管理等相关专业本科及以上学历，会计师中级及以上技术职称</w:t>
            </w:r>
            <w:r>
              <w:rPr>
                <w:rFonts w:hint="eastAsia" w:ascii="宋体" w:hAnsi="宋体" w:eastAsia="宋体"/>
                <w:sz w:val="24"/>
                <w:szCs w:val="24"/>
                <w:lang w:eastAsia="zh-CN"/>
              </w:rPr>
              <w:t>。</w:t>
            </w:r>
          </w:p>
          <w:p>
            <w:pPr>
              <w:numPr>
                <w:ilvl w:val="0"/>
                <w:numId w:val="6"/>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年及以上大型企业</w:t>
            </w:r>
            <w:r>
              <w:rPr>
                <w:rFonts w:hint="eastAsia" w:ascii="宋体" w:hAnsi="宋体" w:eastAsia="宋体"/>
                <w:sz w:val="24"/>
                <w:szCs w:val="24"/>
                <w:lang w:val="en-US" w:eastAsia="zh-CN"/>
              </w:rPr>
              <w:t>会计</w:t>
            </w:r>
            <w:r>
              <w:rPr>
                <w:rFonts w:hint="eastAsia" w:ascii="宋体" w:hAnsi="宋体" w:eastAsia="宋体"/>
                <w:sz w:val="24"/>
                <w:szCs w:val="24"/>
              </w:rPr>
              <w:t>工作相关经验，熟悉相关财税法律、准则，3年及以上类似岗位任职经历，有政府和国有企事业单位工作经历者优先</w:t>
            </w:r>
            <w:r>
              <w:rPr>
                <w:rFonts w:hint="eastAsia" w:ascii="宋体" w:hAnsi="宋体" w:eastAsia="宋体"/>
                <w:sz w:val="24"/>
                <w:szCs w:val="24"/>
                <w:lang w:eastAsia="zh-CN"/>
              </w:rPr>
              <w:t>。</w:t>
            </w:r>
          </w:p>
          <w:p>
            <w:pPr>
              <w:numPr>
                <w:ilvl w:val="0"/>
                <w:numId w:val="6"/>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rPr>
              <w:t>能熟练使用财务管理软件；具备较强的逻辑思维能力、财务分析能力，具备良好的职业道德。</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60" w:lineRule="exact"/>
        <w:jc w:val="center"/>
        <w:rPr>
          <w:rFonts w:hint="default" w:ascii="黑体" w:hAnsi="黑体" w:eastAsia="黑体" w:cs="Times New Roman"/>
          <w:b/>
          <w:color w:val="000000" w:themeColor="text1"/>
          <w:w w:val="88"/>
          <w:sz w:val="44"/>
          <w:szCs w:val="44"/>
          <w:lang w:val="en-US" w:eastAsia="zh-CN"/>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四川省数字产业有限责任公司</w:t>
      </w:r>
      <w:r>
        <w:rPr>
          <w:rFonts w:hint="eastAsia" w:ascii="黑体" w:hAnsi="黑体" w:eastAsia="黑体" w:cs="Times New Roman"/>
          <w:b/>
          <w:color w:val="000000" w:themeColor="text1"/>
          <w:w w:val="88"/>
          <w:sz w:val="44"/>
          <w:szCs w:val="44"/>
          <w:lang w:val="en-US" w:eastAsia="zh-CN"/>
          <w14:textFill>
            <w14:solidFill>
              <w14:schemeClr w14:val="tx1"/>
            </w14:solidFill>
          </w14:textFill>
        </w:rPr>
        <w:t>所属云天公司</w:t>
      </w:r>
    </w:p>
    <w:p>
      <w:pPr>
        <w:spacing w:line="560" w:lineRule="exact"/>
        <w:jc w:val="center"/>
        <w:rPr>
          <w:rFonts w:ascii="黑体" w:hAnsi="黑体" w:eastAsia="黑体" w:cs="Times New Roman"/>
          <w:b/>
          <w:color w:val="000000" w:themeColor="text1"/>
          <w:w w:val="88"/>
          <w:sz w:val="44"/>
          <w:szCs w:val="44"/>
          <w14:textFill>
            <w14:solidFill>
              <w14:schemeClr w14:val="tx1"/>
            </w14:solidFill>
          </w14:textFill>
        </w:rPr>
      </w:pPr>
      <w:r>
        <w:rPr>
          <w:rFonts w:hint="eastAsia" w:ascii="黑体" w:hAnsi="黑体" w:eastAsia="黑体" w:cs="Times New Roman"/>
          <w:b/>
          <w:color w:val="000000" w:themeColor="text1"/>
          <w:w w:val="88"/>
          <w:sz w:val="44"/>
          <w:szCs w:val="44"/>
          <w14:textFill>
            <w14:solidFill>
              <w14:schemeClr w14:val="tx1"/>
            </w14:solidFill>
          </w14:textFill>
        </w:rPr>
        <w:t>缺编岗位补招</w:t>
      </w:r>
    </w:p>
    <w:p>
      <w:pPr>
        <w:rPr>
          <w:rFonts w:hint="eastAsia"/>
        </w:rPr>
      </w:pPr>
    </w:p>
    <w:p>
      <w:pPr>
        <w:rPr>
          <w:b/>
          <w:bCs/>
          <w:color w:val="FF0000"/>
        </w:rPr>
      </w:pPr>
    </w:p>
    <w:tbl>
      <w:tblPr>
        <w:tblStyle w:val="6"/>
        <w:tblpPr w:leftFromText="180" w:rightFromText="180" w:vertAnchor="text" w:horzAnchor="page" w:tblpX="1219" w:tblpY="270"/>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3"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ascii="宋体" w:hAnsi="宋体" w:eastAsia="宋体" w:cs="仿宋"/>
                <w:b/>
                <w:color w:val="000000" w:themeColor="text1"/>
                <w:kern w:val="0"/>
                <w:sz w:val="24"/>
                <w:szCs w:val="24"/>
                <w14:textFill>
                  <w14:solidFill>
                    <w14:schemeClr w14:val="tx1"/>
                  </w14:solidFill>
                </w14:textFill>
              </w:rPr>
              <w:t>职位名称</w:t>
            </w:r>
          </w:p>
        </w:tc>
        <w:tc>
          <w:tcPr>
            <w:tcW w:w="7597" w:type="dxa"/>
            <w:vAlign w:val="center"/>
          </w:tcPr>
          <w:p>
            <w:pPr>
              <w:adjustRightInd w:val="0"/>
              <w:snapToGrid w:val="0"/>
              <w:spacing w:line="360" w:lineRule="auto"/>
              <w:jc w:val="center"/>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市场部副</w:t>
            </w:r>
            <w:r>
              <w:rPr>
                <w:rFonts w:hint="eastAsia" w:ascii="宋体" w:hAnsi="宋体" w:eastAsia="宋体" w:cs="仿宋"/>
                <w:color w:val="000000" w:themeColor="text1"/>
                <w:kern w:val="0"/>
                <w:sz w:val="24"/>
                <w:szCs w:val="24"/>
                <w14:textFill>
                  <w14:solidFill>
                    <w14:schemeClr w14:val="tx1"/>
                  </w14:solidFill>
                </w14:textFill>
              </w:rPr>
              <w:t>经理1人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3" w:type="dxa"/>
            <w:vAlign w:val="center"/>
          </w:tcPr>
          <w:p>
            <w:pPr>
              <w:adjustRightInd w:val="0"/>
              <w:snapToGrid w:val="0"/>
              <w:spacing w:line="360" w:lineRule="auto"/>
              <w:jc w:val="center"/>
              <w:rPr>
                <w:rFonts w:hint="default" w:ascii="宋体" w:hAnsi="宋体" w:eastAsia="宋体" w:cs="仿宋"/>
                <w:b/>
                <w:color w:val="000000" w:themeColor="text1"/>
                <w:kern w:val="0"/>
                <w:sz w:val="24"/>
                <w:szCs w:val="24"/>
                <w:lang w:val="en-US" w:eastAsia="zh-CN"/>
                <w14:textFill>
                  <w14:solidFill>
                    <w14:schemeClr w14:val="tx1"/>
                  </w14:solidFill>
                </w14:textFill>
              </w:rPr>
            </w:pPr>
            <w:r>
              <w:rPr>
                <w:rFonts w:hint="eastAsia" w:ascii="宋体" w:hAnsi="宋体" w:eastAsia="宋体" w:cs="仿宋"/>
                <w:b/>
                <w:color w:val="000000" w:themeColor="text1"/>
                <w:kern w:val="0"/>
                <w:sz w:val="24"/>
                <w:szCs w:val="24"/>
                <w:lang w:val="en-US" w:eastAsia="zh-CN"/>
                <w14:textFill>
                  <w14:solidFill>
                    <w14:schemeClr w14:val="tx1"/>
                  </w14:solidFill>
                </w14:textFill>
              </w:rPr>
              <w:t>职位概述</w:t>
            </w:r>
          </w:p>
        </w:tc>
        <w:tc>
          <w:tcPr>
            <w:tcW w:w="7597" w:type="dxa"/>
            <w:vAlign w:val="center"/>
          </w:tcPr>
          <w:p>
            <w:pPr>
              <w:adjustRightInd w:val="0"/>
              <w:snapToGrid w:val="0"/>
              <w:spacing w:line="360" w:lineRule="auto"/>
              <w:jc w:val="center"/>
              <w:rPr>
                <w:rFonts w:hint="default" w:ascii="宋体" w:hAnsi="宋体" w:eastAsia="宋体" w:cs="仿宋"/>
                <w:color w:val="000000" w:themeColor="text1"/>
                <w:kern w:val="0"/>
                <w:sz w:val="24"/>
                <w:szCs w:val="24"/>
                <w:lang w:val="en-US" w:eastAsia="zh-CN"/>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负责产品规划、设计、开发、引入等工作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6" w:hRule="atLeast"/>
        </w:trPr>
        <w:tc>
          <w:tcPr>
            <w:tcW w:w="1843"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要</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责</w:t>
            </w:r>
          </w:p>
        </w:tc>
        <w:tc>
          <w:tcPr>
            <w:tcW w:w="7597" w:type="dxa"/>
          </w:tcPr>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负责根据公司发展战略，规划基于卫星通信、遥感、导航、大数据等卫星技术的产品发展方向，制定卫星产品长期发展和竞争策略；</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负责根据公司发展战略，规划包括终端设备、应用软件、大数据等的卫星产品体系；</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负责公司卫星产品品牌策划、建设、宣传、营销、推广等品牌管理工作，树立品牌市场形象；</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负责公司卫星产品管理制度和流程制定，全生命周期管理，销售策略制定，</w:t>
            </w:r>
            <w:r>
              <w:rPr>
                <w:rFonts w:ascii="宋体" w:hAnsi="宋体" w:eastAsia="宋体" w:cs="仿宋"/>
                <w:color w:val="000000" w:themeColor="text1"/>
                <w:kern w:val="0"/>
                <w:sz w:val="24"/>
                <w:szCs w:val="24"/>
                <w14:textFill>
                  <w14:solidFill>
                    <w14:schemeClr w14:val="tx1"/>
                  </w14:solidFill>
                </w14:textFill>
              </w:rPr>
              <w:t>市场开拓</w:t>
            </w:r>
            <w:r>
              <w:rPr>
                <w:rFonts w:hint="eastAsia" w:ascii="宋体" w:hAnsi="宋体" w:eastAsia="宋体" w:cs="仿宋"/>
                <w:color w:val="000000" w:themeColor="text1"/>
                <w:kern w:val="0"/>
                <w:sz w:val="24"/>
                <w:szCs w:val="24"/>
                <w:lang w:eastAsia="zh-CN"/>
                <w14:textFill>
                  <w14:solidFill>
                    <w14:schemeClr w14:val="tx1"/>
                  </w14:solidFill>
                </w14:textFill>
              </w:rPr>
              <w:t>、</w:t>
            </w:r>
            <w:r>
              <w:rPr>
                <w:rFonts w:hint="eastAsia" w:ascii="宋体" w:hAnsi="宋体" w:eastAsia="宋体" w:cs="仿宋"/>
                <w:color w:val="000000" w:themeColor="text1"/>
                <w:kern w:val="0"/>
                <w:sz w:val="24"/>
                <w:szCs w:val="24"/>
                <w:lang w:val="en-US" w:eastAsia="zh-CN"/>
                <w14:textFill>
                  <w14:solidFill>
                    <w14:schemeClr w14:val="tx1"/>
                  </w14:solidFill>
                </w14:textFill>
              </w:rPr>
              <w:t>营销推广和售后服务；</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负责公司卫星产品设计、开发、引入等工作；</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负责配合完成公司卫星产品定价、折扣管理；</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ascii="宋体" w:hAnsi="宋体" w:eastAsia="宋体" w:cs="仿宋"/>
                <w:color w:val="000000" w:themeColor="text1"/>
                <w:kern w:val="0"/>
                <w:sz w:val="24"/>
                <w:szCs w:val="24"/>
                <w14:textFill>
                  <w14:solidFill>
                    <w14:schemeClr w14:val="tx1"/>
                  </w14:solidFill>
                </w14:textFill>
              </w:rPr>
              <w:t>负责</w:t>
            </w:r>
            <w:r>
              <w:rPr>
                <w:rFonts w:hint="eastAsia" w:ascii="宋体" w:hAnsi="宋体" w:eastAsia="宋体" w:cs="仿宋"/>
                <w:color w:val="000000" w:themeColor="text1"/>
                <w:kern w:val="0"/>
                <w:sz w:val="24"/>
                <w:szCs w:val="24"/>
                <w:lang w:val="en-US" w:eastAsia="zh-CN"/>
                <w14:textFill>
                  <w14:solidFill>
                    <w14:schemeClr w14:val="tx1"/>
                  </w14:solidFill>
                </w14:textFill>
              </w:rPr>
              <w:t>公司卫星产品</w:t>
            </w:r>
            <w:r>
              <w:rPr>
                <w:rFonts w:ascii="宋体" w:hAnsi="宋体" w:eastAsia="宋体" w:cs="仿宋"/>
                <w:color w:val="000000" w:themeColor="text1"/>
                <w:kern w:val="0"/>
                <w:sz w:val="24"/>
                <w:szCs w:val="24"/>
                <w14:textFill>
                  <w14:solidFill>
                    <w14:schemeClr w14:val="tx1"/>
                  </w14:solidFill>
                </w14:textFill>
              </w:rPr>
              <w:t>检测认证中心的建设和运营工作</w:t>
            </w:r>
            <w:r>
              <w:rPr>
                <w:rFonts w:hint="eastAsia" w:ascii="宋体" w:hAnsi="宋体" w:eastAsia="宋体" w:cs="仿宋"/>
                <w:color w:val="000000" w:themeColor="text1"/>
                <w:kern w:val="0"/>
                <w:sz w:val="24"/>
                <w:szCs w:val="24"/>
                <w:lang w:eastAsia="zh-CN"/>
                <w14:textFill>
                  <w14:solidFill>
                    <w14:schemeClr w14:val="tx1"/>
                  </w14:solidFill>
                </w14:textFill>
              </w:rPr>
              <w:t>；</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负责公司卫星产品管理平台、应用平台、数据平台、服务平台等规划建设工作；</w:t>
            </w:r>
          </w:p>
          <w:p>
            <w:pPr>
              <w:pStyle w:val="11"/>
              <w:numPr>
                <w:ilvl w:val="0"/>
                <w:numId w:val="7"/>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ascii="宋体" w:hAnsi="宋体" w:eastAsia="宋体" w:cs="仿宋"/>
                <w:color w:val="000000" w:themeColor="text1"/>
                <w:kern w:val="0"/>
                <w:sz w:val="24"/>
                <w:szCs w:val="24"/>
                <w14:textFill>
                  <w14:solidFill>
                    <w14:schemeClr w14:val="tx1"/>
                  </w14:solidFill>
                </w14:textFill>
              </w:rPr>
              <w:t>负责</w:t>
            </w:r>
            <w:r>
              <w:rPr>
                <w:rFonts w:hint="eastAsia" w:ascii="宋体" w:hAnsi="宋体" w:eastAsia="宋体" w:cs="仿宋"/>
                <w:color w:val="000000" w:themeColor="text1"/>
                <w:kern w:val="0"/>
                <w:sz w:val="24"/>
                <w:szCs w:val="24"/>
                <w:lang w:val="en-US" w:eastAsia="zh-CN"/>
                <w14:textFill>
                  <w14:solidFill>
                    <w14:schemeClr w14:val="tx1"/>
                  </w14:solidFill>
                </w14:textFill>
              </w:rPr>
              <w:t>公司产品市场分析，市场竞品</w:t>
            </w:r>
            <w:r>
              <w:rPr>
                <w:rFonts w:ascii="宋体" w:hAnsi="宋体" w:eastAsia="宋体" w:cs="仿宋"/>
                <w:color w:val="000000" w:themeColor="text1"/>
                <w:kern w:val="0"/>
                <w:sz w:val="24"/>
                <w:szCs w:val="24"/>
                <w14:textFill>
                  <w14:solidFill>
                    <w14:schemeClr w14:val="tx1"/>
                  </w14:solidFill>
                </w14:textFill>
              </w:rPr>
              <w:t>的信息收集、竞争对手信息的分析和整理，完成定期分析报告</w:t>
            </w:r>
            <w:r>
              <w:rPr>
                <w:rFonts w:hint="eastAsia" w:ascii="宋体" w:hAnsi="宋体" w:eastAsia="宋体" w:cs="仿宋"/>
                <w:color w:val="000000" w:themeColor="text1"/>
                <w:kern w:val="0"/>
                <w:sz w:val="24"/>
                <w:szCs w:val="24"/>
                <w:lang w:eastAsia="zh-CN"/>
                <w14:textFill>
                  <w14:solidFill>
                    <w14:schemeClr w14:val="tx1"/>
                  </w14:solidFill>
                </w14:textFill>
              </w:rPr>
              <w:t>；</w:t>
            </w:r>
          </w:p>
          <w:p>
            <w:pPr>
              <w:pStyle w:val="11"/>
              <w:numPr>
                <w:ilvl w:val="0"/>
                <w:numId w:val="7"/>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w:t>
            </w:r>
            <w:r>
              <w:rPr>
                <w:rFonts w:ascii="宋体" w:hAnsi="宋体" w:eastAsia="宋体" w:cs="仿宋"/>
                <w:color w:val="000000" w:themeColor="text1"/>
                <w:kern w:val="0"/>
                <w:sz w:val="24"/>
                <w:szCs w:val="24"/>
                <w14:textFill>
                  <w14:solidFill>
                    <w14:schemeClr w14:val="tx1"/>
                  </w14:solidFill>
                </w14:textFill>
              </w:rPr>
              <w:t>收集、宣贯国家</w:t>
            </w:r>
            <w:r>
              <w:rPr>
                <w:rFonts w:hint="eastAsia" w:ascii="宋体" w:hAnsi="宋体" w:eastAsia="宋体" w:cs="仿宋"/>
                <w:color w:val="000000" w:themeColor="text1"/>
                <w:kern w:val="0"/>
                <w:sz w:val="24"/>
                <w:szCs w:val="24"/>
                <w:lang w:val="en-US" w:eastAsia="zh-CN"/>
                <w14:textFill>
                  <w14:solidFill>
                    <w14:schemeClr w14:val="tx1"/>
                  </w14:solidFill>
                </w14:textFill>
              </w:rPr>
              <w:t>卫星</w:t>
            </w:r>
            <w:r>
              <w:rPr>
                <w:rFonts w:ascii="宋体" w:hAnsi="宋体" w:eastAsia="宋体" w:cs="仿宋"/>
                <w:color w:val="000000" w:themeColor="text1"/>
                <w:kern w:val="0"/>
                <w:sz w:val="24"/>
                <w:szCs w:val="24"/>
                <w14:textFill>
                  <w14:solidFill>
                    <w14:schemeClr w14:val="tx1"/>
                  </w14:solidFill>
                </w14:textFill>
              </w:rPr>
              <w:t>技术发展的有关政策法规，</w:t>
            </w:r>
            <w:r>
              <w:rPr>
                <w:rFonts w:hint="eastAsia" w:ascii="宋体" w:hAnsi="宋体" w:eastAsia="宋体" w:cs="仿宋"/>
                <w:color w:val="000000" w:themeColor="text1"/>
                <w:kern w:val="0"/>
                <w:sz w:val="24"/>
                <w:szCs w:val="24"/>
                <w:lang w:val="en-US" w:eastAsia="zh-CN"/>
                <w14:textFill>
                  <w14:solidFill>
                    <w14:schemeClr w14:val="tx1"/>
                  </w14:solidFill>
                </w14:textFill>
              </w:rPr>
              <w:t>辅助经营决策。</w:t>
            </w:r>
          </w:p>
          <w:p>
            <w:pPr>
              <w:pStyle w:val="11"/>
              <w:numPr>
                <w:ilvl w:val="0"/>
                <w:numId w:val="7"/>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负责组织开展管理、技术、应用创新，推广创新成果；</w:t>
            </w:r>
          </w:p>
          <w:p>
            <w:pPr>
              <w:pStyle w:val="11"/>
              <w:numPr>
                <w:ilvl w:val="0"/>
                <w:numId w:val="7"/>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负责组织开展</w:t>
            </w:r>
            <w:r>
              <w:rPr>
                <w:rFonts w:ascii="宋体" w:hAnsi="宋体" w:eastAsia="宋体" w:cs="仿宋"/>
                <w:color w:val="000000" w:themeColor="text1"/>
                <w:kern w:val="0"/>
                <w:sz w:val="24"/>
                <w:szCs w:val="24"/>
                <w14:textFill>
                  <w14:solidFill>
                    <w14:schemeClr w14:val="tx1"/>
                  </w14:solidFill>
                </w14:textFill>
              </w:rPr>
              <w:t>相关课题</w:t>
            </w:r>
            <w:r>
              <w:rPr>
                <w:rFonts w:hint="eastAsia" w:ascii="宋体" w:hAnsi="宋体" w:eastAsia="宋体" w:cs="仿宋"/>
                <w:color w:val="000000" w:themeColor="text1"/>
                <w:kern w:val="0"/>
                <w:sz w:val="24"/>
                <w:szCs w:val="24"/>
                <w:lang w:val="en-US" w:eastAsia="zh-CN"/>
                <w14:textFill>
                  <w14:solidFill>
                    <w14:schemeClr w14:val="tx1"/>
                  </w14:solidFill>
                </w14:textFill>
              </w:rPr>
              <w:t>建设工作</w:t>
            </w:r>
            <w:r>
              <w:rPr>
                <w:rFonts w:ascii="宋体" w:hAnsi="宋体" w:eastAsia="宋体" w:cs="仿宋"/>
                <w:color w:val="000000" w:themeColor="text1"/>
                <w:kern w:val="0"/>
                <w:sz w:val="24"/>
                <w:szCs w:val="24"/>
                <w14:textFill>
                  <w14:solidFill>
                    <w14:schemeClr w14:val="tx1"/>
                  </w14:solidFill>
                </w14:textFill>
              </w:rPr>
              <w:t>，并向国家及行业协会申报评审。</w:t>
            </w:r>
          </w:p>
          <w:p>
            <w:pPr>
              <w:pStyle w:val="11"/>
              <w:numPr>
                <w:ilvl w:val="0"/>
                <w:numId w:val="7"/>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完成</w:t>
            </w:r>
            <w:r>
              <w:rPr>
                <w:rFonts w:hint="eastAsia" w:ascii="宋体" w:hAnsi="宋体" w:eastAsia="宋体" w:cs="仿宋"/>
                <w:color w:val="000000" w:themeColor="text1"/>
                <w:kern w:val="0"/>
                <w:sz w:val="24"/>
                <w:szCs w:val="24"/>
                <w14:textFill>
                  <w14:solidFill>
                    <w14:schemeClr w14:val="tx1"/>
                  </w14:solidFill>
                </w14:textFill>
              </w:rPr>
              <w:t>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843"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资</w:t>
            </w:r>
          </w:p>
          <w:p>
            <w:pPr>
              <w:adjustRightInd w:val="0"/>
              <w:snapToGrid w:val="0"/>
              <w:spacing w:line="360" w:lineRule="auto"/>
              <w:ind w:left="113" w:right="113"/>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格</w:t>
            </w:r>
          </w:p>
        </w:tc>
        <w:tc>
          <w:tcPr>
            <w:tcW w:w="7597" w:type="dxa"/>
            <w:vAlign w:val="center"/>
          </w:tcPr>
          <w:p>
            <w:pPr>
              <w:pStyle w:val="11"/>
              <w:numPr>
                <w:ilvl w:val="0"/>
                <w:numId w:val="8"/>
              </w:numPr>
              <w:adjustRightInd w:val="0"/>
              <w:snapToGrid w:val="0"/>
              <w:spacing w:line="360" w:lineRule="auto"/>
              <w:ind w:left="1" w:leftChars="-35" w:hanging="74" w:hangingChars="31"/>
              <w:jc w:val="left"/>
              <w:rPr>
                <w:rFonts w:ascii="宋体" w:hAnsi="宋体" w:eastAsia="宋体" w:cs="仿宋"/>
                <w:bCs/>
                <w:color w:val="000000" w:themeColor="text1"/>
                <w:kern w:val="0"/>
                <w:sz w:val="24"/>
                <w:szCs w:val="24"/>
                <w14:textFill>
                  <w14:solidFill>
                    <w14:schemeClr w14:val="tx1"/>
                  </w14:solidFill>
                </w14:textFill>
              </w:rPr>
            </w:pPr>
            <w:r>
              <w:rPr>
                <w:rFonts w:hint="eastAsia" w:ascii="宋体" w:hAnsi="宋体" w:eastAsia="宋体" w:cs="仿宋"/>
                <w:bCs/>
                <w:color w:val="000000" w:themeColor="text1"/>
                <w:kern w:val="0"/>
                <w:sz w:val="24"/>
                <w:szCs w:val="24"/>
                <w14:textFill>
                  <w14:solidFill>
                    <w14:schemeClr w14:val="tx1"/>
                  </w14:solidFill>
                </w14:textFill>
              </w:rPr>
              <w:t>年龄</w:t>
            </w:r>
            <w:r>
              <w:rPr>
                <w:rFonts w:hint="eastAsia" w:ascii="宋体" w:hAnsi="宋体" w:eastAsia="宋体" w:cs="仿宋"/>
                <w:bCs/>
                <w:color w:val="000000" w:themeColor="text1"/>
                <w:kern w:val="0"/>
                <w:sz w:val="24"/>
                <w:szCs w:val="24"/>
                <w:lang w:val="en-US" w:eastAsia="zh-CN"/>
                <w14:textFill>
                  <w14:solidFill>
                    <w14:schemeClr w14:val="tx1"/>
                  </w14:solidFill>
                </w14:textFill>
              </w:rPr>
              <w:t>40</w:t>
            </w:r>
            <w:r>
              <w:rPr>
                <w:rFonts w:hint="eastAsia" w:ascii="宋体" w:hAnsi="宋体" w:eastAsia="宋体" w:cs="仿宋"/>
                <w:bCs/>
                <w:color w:val="000000" w:themeColor="text1"/>
                <w:kern w:val="0"/>
                <w:sz w:val="24"/>
                <w:szCs w:val="24"/>
                <w14:textFill>
                  <w14:solidFill>
                    <w14:schemeClr w14:val="tx1"/>
                  </w14:solidFill>
                </w14:textFill>
              </w:rPr>
              <w:t>岁及以下（</w:t>
            </w:r>
            <w:r>
              <w:rPr>
                <w:rFonts w:hint="eastAsia" w:ascii="宋体" w:hAnsi="宋体" w:eastAsia="宋体"/>
                <w:color w:val="000000" w:themeColor="text1"/>
                <w:kern w:val="0"/>
                <w:sz w:val="24"/>
                <w:szCs w:val="24"/>
                <w14:textFill>
                  <w14:solidFill>
                    <w14:schemeClr w14:val="tx1"/>
                  </w14:solidFill>
                </w14:textFill>
              </w:rPr>
              <w:t>特别优秀者可适当放宽</w:t>
            </w:r>
            <w:r>
              <w:rPr>
                <w:rFonts w:hint="eastAsia" w:ascii="宋体" w:hAnsi="宋体" w:eastAsia="宋体" w:cs="仿宋"/>
                <w:bCs/>
                <w:color w:val="000000" w:themeColor="text1"/>
                <w:kern w:val="0"/>
                <w:sz w:val="24"/>
                <w:szCs w:val="24"/>
                <w14:textFill>
                  <w14:solidFill>
                    <w14:schemeClr w14:val="tx1"/>
                  </w14:solidFill>
                </w14:textFill>
              </w:rPr>
              <w:t>）。</w:t>
            </w:r>
            <w:r>
              <w:rPr>
                <w:rFonts w:ascii="宋体" w:hAnsi="宋体" w:eastAsia="宋体" w:cs="仿宋"/>
                <w:bCs/>
                <w:color w:val="000000" w:themeColor="text1"/>
                <w:kern w:val="0"/>
                <w:sz w:val="24"/>
                <w:szCs w:val="24"/>
                <w14:textFill>
                  <w14:solidFill>
                    <w14:schemeClr w14:val="tx1"/>
                  </w14:solidFill>
                </w14:textFill>
              </w:rPr>
              <w:t>全日制重点院校本科</w:t>
            </w:r>
            <w:r>
              <w:rPr>
                <w:rFonts w:hint="eastAsia" w:ascii="宋体" w:hAnsi="宋体" w:eastAsia="宋体" w:cs="仿宋"/>
                <w:bCs/>
                <w:color w:val="000000" w:themeColor="text1"/>
                <w:kern w:val="0"/>
                <w:sz w:val="24"/>
                <w:szCs w:val="24"/>
                <w14:textFill>
                  <w14:solidFill>
                    <w14:schemeClr w14:val="tx1"/>
                  </w14:solidFill>
                </w14:textFill>
              </w:rPr>
              <w:t>及以上学历，</w:t>
            </w:r>
            <w:r>
              <w:rPr>
                <w:rFonts w:ascii="宋体" w:hAnsi="宋体" w:eastAsia="宋体" w:cs="仿宋"/>
                <w:bCs/>
                <w:color w:val="000000" w:themeColor="text1"/>
                <w:kern w:val="0"/>
                <w:sz w:val="24"/>
                <w:szCs w:val="24"/>
                <w14:textFill>
                  <w14:solidFill>
                    <w14:schemeClr w14:val="tx1"/>
                  </w14:solidFill>
                </w14:textFill>
              </w:rPr>
              <w:t>遥感科学、测量测绘、卫星导航、通信工程、</w:t>
            </w:r>
            <w:r>
              <w:rPr>
                <w:rFonts w:hint="eastAsia" w:ascii="宋体" w:hAnsi="宋体" w:eastAsia="宋体" w:cs="仿宋"/>
                <w:bCs/>
                <w:color w:val="000000" w:themeColor="text1"/>
                <w:kern w:val="0"/>
                <w:sz w:val="24"/>
                <w:szCs w:val="24"/>
                <w14:textFill>
                  <w14:solidFill>
                    <w14:schemeClr w14:val="tx1"/>
                  </w14:solidFill>
                </w14:textFill>
              </w:rPr>
              <w:t>计算机、</w:t>
            </w:r>
            <w:r>
              <w:rPr>
                <w:rFonts w:ascii="宋体" w:hAnsi="宋体" w:eastAsia="宋体" w:cs="仿宋"/>
                <w:bCs/>
                <w:color w:val="000000" w:themeColor="text1"/>
                <w:kern w:val="0"/>
                <w:sz w:val="24"/>
                <w:szCs w:val="24"/>
                <w14:textFill>
                  <w14:solidFill>
                    <w14:schemeClr w14:val="tx1"/>
                  </w14:solidFill>
                </w14:textFill>
              </w:rPr>
              <w:t>电子信息与技术、地理学类等理工类相关专业</w:t>
            </w:r>
            <w:r>
              <w:rPr>
                <w:rFonts w:hint="eastAsia" w:ascii="宋体" w:hAnsi="宋体" w:eastAsia="宋体" w:cs="仿宋"/>
                <w:bCs/>
                <w:color w:val="000000" w:themeColor="text1"/>
                <w:kern w:val="0"/>
                <w:sz w:val="24"/>
                <w:szCs w:val="24"/>
                <w14:textFill>
                  <w14:solidFill>
                    <w14:schemeClr w14:val="tx1"/>
                  </w14:solidFill>
                </w14:textFill>
              </w:rPr>
              <w:t>。</w:t>
            </w:r>
          </w:p>
          <w:p>
            <w:pPr>
              <w:pStyle w:val="11"/>
              <w:numPr>
                <w:ilvl w:val="0"/>
                <w:numId w:val="8"/>
              </w:numPr>
              <w:adjustRightInd w:val="0"/>
              <w:snapToGrid w:val="0"/>
              <w:spacing w:line="360" w:lineRule="auto"/>
              <w:ind w:left="1" w:leftChars="-35" w:hanging="74" w:hangingChars="31"/>
              <w:jc w:val="left"/>
              <w:rPr>
                <w:rFonts w:ascii="宋体" w:hAnsi="宋体" w:eastAsia="宋体" w:cs="仿宋"/>
                <w:bCs/>
                <w:color w:val="000000" w:themeColor="text1"/>
                <w:kern w:val="0"/>
                <w:sz w:val="24"/>
                <w:szCs w:val="24"/>
                <w14:textFill>
                  <w14:solidFill>
                    <w14:schemeClr w14:val="tx1"/>
                  </w14:solidFill>
                </w14:textFill>
              </w:rPr>
            </w:pPr>
            <w:r>
              <w:rPr>
                <w:rFonts w:ascii="宋体" w:hAnsi="宋体" w:eastAsia="宋体" w:cs="仿宋"/>
                <w:bCs/>
                <w:color w:val="000000" w:themeColor="text1"/>
                <w:kern w:val="0"/>
                <w:sz w:val="24"/>
                <w:szCs w:val="24"/>
                <w14:textFill>
                  <w14:solidFill>
                    <w14:schemeClr w14:val="tx1"/>
                  </w14:solidFill>
                </w14:textFill>
              </w:rPr>
              <w:t>熟悉北斗/GPS导航技术</w:t>
            </w:r>
            <w:r>
              <w:rPr>
                <w:rFonts w:hint="eastAsia" w:ascii="宋体" w:hAnsi="宋体" w:eastAsia="宋体" w:cs="仿宋"/>
                <w:bCs/>
                <w:color w:val="000000" w:themeColor="text1"/>
                <w:kern w:val="0"/>
                <w:sz w:val="24"/>
                <w:szCs w:val="24"/>
                <w14:textFill>
                  <w14:solidFill>
                    <w14:schemeClr w14:val="tx1"/>
                  </w14:solidFill>
                </w14:textFill>
              </w:rPr>
              <w:t>，</w:t>
            </w:r>
            <w:r>
              <w:rPr>
                <w:rFonts w:ascii="宋体" w:hAnsi="宋体" w:eastAsia="宋体" w:cs="仿宋"/>
                <w:bCs/>
                <w:color w:val="000000" w:themeColor="text1"/>
                <w:kern w:val="0"/>
                <w:sz w:val="24"/>
                <w:szCs w:val="24"/>
                <w14:textFill>
                  <w14:solidFill>
                    <w14:schemeClr w14:val="tx1"/>
                  </w14:solidFill>
                </w14:textFill>
              </w:rPr>
              <w:t>并具备3年及以上</w:t>
            </w:r>
            <w:r>
              <w:rPr>
                <w:rFonts w:hint="eastAsia" w:ascii="宋体" w:hAnsi="宋体" w:eastAsia="宋体"/>
                <w:color w:val="000000" w:themeColor="text1"/>
                <w:kern w:val="0"/>
                <w:sz w:val="24"/>
                <w:szCs w:val="24"/>
                <w14:textFill>
                  <w14:solidFill>
                    <w14:schemeClr w14:val="tx1"/>
                  </w14:solidFill>
                </w14:textFill>
              </w:rPr>
              <w:t>测绘导航、通信、IT领域工作经验</w:t>
            </w:r>
            <w:r>
              <w:rPr>
                <w:rFonts w:ascii="宋体" w:hAnsi="宋体" w:eastAsia="宋体" w:cs="仿宋"/>
                <w:bCs/>
                <w:color w:val="000000" w:themeColor="text1"/>
                <w:kern w:val="0"/>
                <w:sz w:val="24"/>
                <w:szCs w:val="24"/>
                <w14:textFill>
                  <w14:solidFill>
                    <w14:schemeClr w14:val="tx1"/>
                  </w14:solidFill>
                </w14:textFill>
              </w:rPr>
              <w:t>。</w:t>
            </w:r>
          </w:p>
          <w:p>
            <w:pPr>
              <w:pStyle w:val="11"/>
              <w:numPr>
                <w:ilvl w:val="0"/>
                <w:numId w:val="8"/>
              </w:numPr>
              <w:adjustRightInd w:val="0"/>
              <w:snapToGrid w:val="0"/>
              <w:spacing w:line="360" w:lineRule="auto"/>
              <w:ind w:left="1" w:leftChars="-35" w:hanging="74" w:hangingChars="31"/>
              <w:jc w:val="left"/>
              <w:rPr>
                <w:rFonts w:ascii="宋体" w:hAnsi="宋体" w:eastAsia="宋体" w:cs="仿宋"/>
                <w:bCs/>
                <w:color w:val="000000" w:themeColor="text1"/>
                <w:kern w:val="0"/>
                <w:sz w:val="24"/>
                <w:szCs w:val="24"/>
                <w14:textFill>
                  <w14:solidFill>
                    <w14:schemeClr w14:val="tx1"/>
                  </w14:solidFill>
                </w14:textFill>
              </w:rPr>
            </w:pPr>
            <w:r>
              <w:rPr>
                <w:rFonts w:ascii="宋体" w:hAnsi="宋体" w:eastAsia="宋体" w:cs="仿宋"/>
                <w:bCs/>
                <w:color w:val="000000" w:themeColor="text1"/>
                <w:kern w:val="0"/>
                <w:sz w:val="24"/>
                <w:szCs w:val="24"/>
                <w14:textFill>
                  <w14:solidFill>
                    <w14:schemeClr w14:val="tx1"/>
                  </w14:solidFill>
                </w14:textFill>
              </w:rPr>
              <w:t>具备较强的行业洞察能力、分析能力、判断和决策能力。</w:t>
            </w:r>
          </w:p>
          <w:p>
            <w:pPr>
              <w:pStyle w:val="11"/>
              <w:numPr>
                <w:ilvl w:val="0"/>
                <w:numId w:val="8"/>
              </w:numPr>
              <w:adjustRightInd w:val="0"/>
              <w:snapToGrid w:val="0"/>
              <w:spacing w:line="360" w:lineRule="auto"/>
              <w:ind w:left="1" w:leftChars="-35" w:hanging="74" w:hangingChars="31"/>
              <w:jc w:val="left"/>
              <w:rPr>
                <w:rFonts w:ascii="宋体" w:hAnsi="宋体" w:eastAsia="宋体" w:cs="仿宋"/>
                <w:bCs/>
                <w:color w:val="000000" w:themeColor="text1"/>
                <w:kern w:val="0"/>
                <w:sz w:val="24"/>
                <w:szCs w:val="24"/>
                <w14:textFill>
                  <w14:solidFill>
                    <w14:schemeClr w14:val="tx1"/>
                  </w14:solidFill>
                </w14:textFill>
              </w:rPr>
            </w:pPr>
            <w:r>
              <w:rPr>
                <w:rFonts w:ascii="宋体" w:hAnsi="宋体" w:eastAsia="宋体" w:cs="仿宋"/>
                <w:bCs/>
                <w:color w:val="000000" w:themeColor="text1"/>
                <w:kern w:val="0"/>
                <w:sz w:val="24"/>
                <w:szCs w:val="24"/>
                <w14:textFill>
                  <w14:solidFill>
                    <w14:schemeClr w14:val="tx1"/>
                  </w14:solidFill>
                </w14:textFill>
              </w:rPr>
              <w:t>熟练使用Excel、Word、PowerPoint</w:t>
            </w:r>
            <w:r>
              <w:rPr>
                <w:rFonts w:hint="eastAsia" w:ascii="宋体" w:hAnsi="宋体" w:eastAsia="宋体" w:cs="仿宋"/>
                <w:bCs/>
                <w:color w:val="000000" w:themeColor="text1"/>
                <w:kern w:val="0"/>
                <w:sz w:val="24"/>
                <w:szCs w:val="24"/>
                <w14:textFill>
                  <w14:solidFill>
                    <w14:schemeClr w14:val="tx1"/>
                  </w14:solidFill>
                </w14:textFill>
              </w:rPr>
              <w:t>、Key</w:t>
            </w:r>
            <w:r>
              <w:rPr>
                <w:rFonts w:ascii="宋体" w:hAnsi="宋体" w:eastAsia="宋体" w:cs="仿宋"/>
                <w:bCs/>
                <w:color w:val="000000" w:themeColor="text1"/>
                <w:kern w:val="0"/>
                <w:sz w:val="24"/>
                <w:szCs w:val="24"/>
                <w14:textFill>
                  <w14:solidFill>
                    <w14:schemeClr w14:val="tx1"/>
                  </w14:solidFill>
                </w14:textFill>
              </w:rPr>
              <w:t>note等办公软件</w:t>
            </w:r>
            <w:r>
              <w:rPr>
                <w:rFonts w:hint="eastAsia" w:ascii="宋体" w:hAnsi="宋体" w:eastAsia="宋体" w:cs="仿宋"/>
                <w:bCs/>
                <w:color w:val="000000" w:themeColor="text1"/>
                <w:kern w:val="0"/>
                <w:sz w:val="24"/>
                <w:szCs w:val="24"/>
                <w14:textFill>
                  <w14:solidFill>
                    <w14:schemeClr w14:val="tx1"/>
                  </w14:solidFill>
                </w14:textFill>
              </w:rPr>
              <w:t>。</w:t>
            </w:r>
          </w:p>
          <w:p>
            <w:pPr>
              <w:pStyle w:val="11"/>
              <w:numPr>
                <w:ilvl w:val="0"/>
                <w:numId w:val="0"/>
              </w:numPr>
              <w:adjustRightInd w:val="0"/>
              <w:snapToGrid w:val="0"/>
              <w:spacing w:line="360" w:lineRule="auto"/>
              <w:ind w:leftChars="-66"/>
              <w:jc w:val="left"/>
              <w:rPr>
                <w:rFonts w:hint="eastAsia" w:ascii="宋体" w:hAnsi="宋体" w:eastAsia="宋体" w:cs="仿宋"/>
                <w:bCs/>
                <w:color w:val="000000" w:themeColor="text1"/>
                <w:kern w:val="0"/>
                <w:sz w:val="24"/>
                <w:szCs w:val="24"/>
                <w14:textFill>
                  <w14:solidFill>
                    <w14:schemeClr w14:val="tx1"/>
                  </w14:solidFill>
                </w14:textFill>
              </w:rPr>
            </w:pPr>
          </w:p>
        </w:tc>
      </w:tr>
    </w:tbl>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tbl>
      <w:tblPr>
        <w:tblStyle w:val="6"/>
        <w:tblpPr w:leftFromText="180" w:rightFromText="180" w:vertAnchor="text" w:horzAnchor="page" w:tblpX="1219" w:tblpY="270"/>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37"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ascii="宋体" w:hAnsi="宋体" w:eastAsia="宋体" w:cs="仿宋"/>
                <w:b/>
                <w:color w:val="000000" w:themeColor="text1"/>
                <w:kern w:val="0"/>
                <w:sz w:val="24"/>
                <w:szCs w:val="24"/>
                <w14:textFill>
                  <w14:solidFill>
                    <w14:schemeClr w14:val="tx1"/>
                  </w14:solidFill>
                </w14:textFill>
              </w:rPr>
              <w:t>职位名称</w:t>
            </w:r>
          </w:p>
        </w:tc>
        <w:tc>
          <w:tcPr>
            <w:tcW w:w="7803" w:type="dxa"/>
            <w:vAlign w:val="center"/>
          </w:tcPr>
          <w:p>
            <w:pPr>
              <w:adjustRightInd w:val="0"/>
              <w:snapToGrid w:val="0"/>
              <w:spacing w:line="360" w:lineRule="auto"/>
              <w:jc w:val="center"/>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技术支撑部副</w:t>
            </w:r>
            <w:r>
              <w:rPr>
                <w:rFonts w:ascii="宋体" w:hAnsi="宋体" w:eastAsia="宋体" w:cs="仿宋"/>
                <w:color w:val="000000" w:themeColor="text1"/>
                <w:kern w:val="0"/>
                <w:sz w:val="24"/>
                <w:szCs w:val="24"/>
                <w14:textFill>
                  <w14:solidFill>
                    <w14:schemeClr w14:val="tx1"/>
                  </w14:solidFill>
                </w14:textFill>
              </w:rPr>
              <w:t>经理</w:t>
            </w:r>
            <w:r>
              <w:rPr>
                <w:rFonts w:hint="eastAsia" w:ascii="宋体" w:hAnsi="宋体" w:eastAsia="宋体" w:cs="仿宋"/>
                <w:color w:val="000000" w:themeColor="text1"/>
                <w:kern w:val="0"/>
                <w:sz w:val="24"/>
                <w:szCs w:val="24"/>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37" w:type="dxa"/>
            <w:vAlign w:val="center"/>
          </w:tcPr>
          <w:p>
            <w:pPr>
              <w:adjustRightInd w:val="0"/>
              <w:snapToGrid w:val="0"/>
              <w:spacing w:line="360" w:lineRule="auto"/>
              <w:jc w:val="center"/>
              <w:rPr>
                <w:rFonts w:hint="default" w:ascii="宋体" w:hAnsi="宋体" w:eastAsia="宋体" w:cs="仿宋"/>
                <w:b/>
                <w:color w:val="000000" w:themeColor="text1"/>
                <w:kern w:val="0"/>
                <w:sz w:val="24"/>
                <w:szCs w:val="24"/>
                <w:lang w:val="en-US" w:eastAsia="zh-CN"/>
                <w14:textFill>
                  <w14:solidFill>
                    <w14:schemeClr w14:val="tx1"/>
                  </w14:solidFill>
                </w14:textFill>
              </w:rPr>
            </w:pPr>
            <w:r>
              <w:rPr>
                <w:rFonts w:hint="eastAsia" w:ascii="宋体" w:hAnsi="宋体" w:eastAsia="宋体" w:cs="仿宋"/>
                <w:b/>
                <w:color w:val="000000" w:themeColor="text1"/>
                <w:kern w:val="0"/>
                <w:sz w:val="24"/>
                <w:szCs w:val="24"/>
                <w:lang w:val="en-US" w:eastAsia="zh-CN"/>
                <w14:textFill>
                  <w14:solidFill>
                    <w14:schemeClr w14:val="tx1"/>
                  </w14:solidFill>
                </w14:textFill>
              </w:rPr>
              <w:t>职位概述</w:t>
            </w:r>
          </w:p>
        </w:tc>
        <w:tc>
          <w:tcPr>
            <w:tcW w:w="7803" w:type="dxa"/>
            <w:vAlign w:val="center"/>
          </w:tcPr>
          <w:p>
            <w:pPr>
              <w:adjustRightInd w:val="0"/>
              <w:snapToGrid w:val="0"/>
              <w:spacing w:line="360" w:lineRule="auto"/>
              <w:jc w:val="center"/>
              <w:rPr>
                <w:rFonts w:hint="default" w:ascii="宋体" w:hAnsi="宋体" w:eastAsia="宋体" w:cs="仿宋"/>
                <w:color w:val="000000" w:themeColor="text1"/>
                <w:kern w:val="0"/>
                <w:sz w:val="24"/>
                <w:szCs w:val="24"/>
                <w:lang w:val="en-US" w:eastAsia="zh-CN"/>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负责客户需求分析、解决方案制定等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6" w:hRule="atLeast"/>
        </w:trPr>
        <w:tc>
          <w:tcPr>
            <w:tcW w:w="1637"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要</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责</w:t>
            </w:r>
          </w:p>
        </w:tc>
        <w:tc>
          <w:tcPr>
            <w:tcW w:w="7803" w:type="dxa"/>
          </w:tcPr>
          <w:p>
            <w:pPr>
              <w:pStyle w:val="11"/>
              <w:numPr>
                <w:ilvl w:val="0"/>
                <w:numId w:val="9"/>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负责</w:t>
            </w:r>
            <w:r>
              <w:rPr>
                <w:rFonts w:hint="eastAsia" w:ascii="宋体" w:hAnsi="宋体" w:eastAsia="宋体" w:cs="仿宋"/>
                <w:color w:val="000000" w:themeColor="text1"/>
                <w:kern w:val="0"/>
                <w:sz w:val="24"/>
                <w:szCs w:val="24"/>
                <w:lang w:val="en-US" w:eastAsia="zh-CN"/>
                <w14:textFill>
                  <w14:solidFill>
                    <w14:schemeClr w14:val="tx1"/>
                  </w14:solidFill>
                </w14:textFill>
              </w:rPr>
              <w:t>研究卫星通信、遥感、导航、大数据等卫星技术在</w:t>
            </w:r>
            <w:r>
              <w:rPr>
                <w:rFonts w:ascii="宋体" w:hAnsi="宋体" w:eastAsia="宋体"/>
                <w:color w:val="000000" w:themeColor="text1"/>
                <w:kern w:val="0"/>
                <w:sz w:val="24"/>
                <w:szCs w:val="24"/>
                <w14:textFill>
                  <w14:solidFill>
                    <w14:schemeClr w14:val="tx1"/>
                  </w14:solidFill>
                </w14:textFill>
              </w:rPr>
              <w:t>交通物流、智慧城市、公共安全、减灾救灾、农业渔业等</w:t>
            </w:r>
            <w:r>
              <w:rPr>
                <w:rFonts w:hint="eastAsia" w:ascii="宋体" w:hAnsi="宋体" w:eastAsia="宋体" w:cs="仿宋"/>
                <w:color w:val="000000" w:themeColor="text1"/>
                <w:kern w:val="0"/>
                <w:sz w:val="24"/>
                <w:szCs w:val="24"/>
                <w:lang w:val="en-US" w:eastAsia="zh-CN"/>
                <w14:textFill>
                  <w14:solidFill>
                    <w14:schemeClr w14:val="tx1"/>
                  </w14:solidFill>
                </w14:textFill>
              </w:rPr>
              <w:t>不同行业领域的场景应用；</w:t>
            </w:r>
          </w:p>
          <w:p>
            <w:pPr>
              <w:pStyle w:val="11"/>
              <w:numPr>
                <w:ilvl w:val="0"/>
                <w:numId w:val="9"/>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负责以</w:t>
            </w:r>
            <w:r>
              <w:rPr>
                <w:rFonts w:hint="eastAsia" w:ascii="宋体" w:hAnsi="宋体" w:eastAsia="宋体" w:cs="仿宋"/>
                <w:color w:val="000000" w:themeColor="text1"/>
                <w:kern w:val="0"/>
                <w:sz w:val="24"/>
                <w:szCs w:val="24"/>
                <w:lang w:val="en-US" w:eastAsia="zh-CN"/>
                <w14:textFill>
                  <w14:solidFill>
                    <w14:schemeClr w14:val="tx1"/>
                  </w14:solidFill>
                </w14:textFill>
              </w:rPr>
              <w:t>卫星通信、遥感、导航、大数据等卫星技术、产品为切入手段，整合其它数字化技术、产品，为</w:t>
            </w:r>
            <w:r>
              <w:rPr>
                <w:rFonts w:ascii="宋体" w:hAnsi="宋体" w:eastAsia="宋体"/>
                <w:color w:val="000000" w:themeColor="text1"/>
                <w:kern w:val="0"/>
                <w:sz w:val="24"/>
                <w:szCs w:val="24"/>
                <w14:textFill>
                  <w14:solidFill>
                    <w14:schemeClr w14:val="tx1"/>
                  </w14:solidFill>
                </w14:textFill>
              </w:rPr>
              <w:t>交通物流、智慧城市、公共安全、减灾救灾、农业渔业等行业</w:t>
            </w:r>
            <w:r>
              <w:rPr>
                <w:rFonts w:hint="eastAsia" w:ascii="宋体" w:hAnsi="宋体" w:eastAsia="宋体"/>
                <w:color w:val="000000" w:themeColor="text1"/>
                <w:kern w:val="0"/>
                <w:sz w:val="24"/>
                <w:szCs w:val="24"/>
                <w:lang w:val="en-US" w:eastAsia="zh-CN"/>
                <w14:textFill>
                  <w14:solidFill>
                    <w14:schemeClr w14:val="tx1"/>
                  </w14:solidFill>
                </w14:textFill>
              </w:rPr>
              <w:t>客户提供完整的场景解决方案，</w:t>
            </w:r>
            <w:r>
              <w:rPr>
                <w:rFonts w:hint="eastAsia" w:ascii="宋体" w:hAnsi="宋体" w:eastAsia="宋体"/>
                <w:color w:val="000000" w:themeColor="text1"/>
                <w:kern w:val="0"/>
                <w:sz w:val="24"/>
                <w:szCs w:val="24"/>
                <w14:textFill>
                  <w14:solidFill>
                    <w14:schemeClr w14:val="tx1"/>
                  </w14:solidFill>
                </w14:textFill>
              </w:rPr>
              <w:t>包括</w:t>
            </w:r>
            <w:r>
              <w:rPr>
                <w:rFonts w:ascii="宋体" w:hAnsi="宋体" w:eastAsia="宋体"/>
                <w:color w:val="000000" w:themeColor="text1"/>
                <w:kern w:val="0"/>
                <w:sz w:val="24"/>
                <w:szCs w:val="24"/>
                <w14:textFill>
                  <w14:solidFill>
                    <w14:schemeClr w14:val="tx1"/>
                  </w14:solidFill>
                </w14:textFill>
              </w:rPr>
              <w:t>客户需求分析、方案设计、项目规划</w:t>
            </w:r>
            <w:r>
              <w:rPr>
                <w:rFonts w:hint="eastAsia" w:ascii="宋体" w:hAnsi="宋体" w:eastAsia="宋体"/>
                <w:color w:val="000000" w:themeColor="text1"/>
                <w:kern w:val="0"/>
                <w:sz w:val="24"/>
                <w:szCs w:val="24"/>
                <w14:textFill>
                  <w14:solidFill>
                    <w14:schemeClr w14:val="tx1"/>
                  </w14:solidFill>
                </w14:textFill>
              </w:rPr>
              <w:t>、</w:t>
            </w:r>
            <w:r>
              <w:rPr>
                <w:rFonts w:hint="eastAsia" w:ascii="宋体" w:hAnsi="宋体" w:eastAsia="宋体" w:cs="仿宋"/>
                <w:color w:val="000000" w:themeColor="text1"/>
                <w:kern w:val="0"/>
                <w:sz w:val="24"/>
                <w:szCs w:val="24"/>
                <w14:textFill>
                  <w14:solidFill>
                    <w14:schemeClr w14:val="tx1"/>
                  </w14:solidFill>
                </w14:textFill>
              </w:rPr>
              <w:t>招投标方案</w:t>
            </w:r>
            <w:r>
              <w:rPr>
                <w:rFonts w:hint="eastAsia" w:ascii="宋体" w:hAnsi="宋体" w:eastAsia="宋体" w:cs="仿宋"/>
                <w:color w:val="000000" w:themeColor="text1"/>
                <w:kern w:val="0"/>
                <w:sz w:val="24"/>
                <w:szCs w:val="24"/>
                <w:lang w:eastAsia="zh-CN"/>
                <w14:textFill>
                  <w14:solidFill>
                    <w14:schemeClr w14:val="tx1"/>
                  </w14:solidFill>
                </w14:textFill>
              </w:rPr>
              <w:t>、</w:t>
            </w:r>
            <w:r>
              <w:rPr>
                <w:rFonts w:hint="eastAsia" w:ascii="宋体" w:hAnsi="宋体" w:eastAsia="宋体" w:cs="仿宋"/>
                <w:color w:val="000000" w:themeColor="text1"/>
                <w:kern w:val="0"/>
                <w:sz w:val="24"/>
                <w:szCs w:val="24"/>
                <w:lang w:val="en-US" w:eastAsia="zh-CN"/>
                <w14:textFill>
                  <w14:solidFill>
                    <w14:schemeClr w14:val="tx1"/>
                  </w14:solidFill>
                </w14:textFill>
              </w:rPr>
              <w:t>建设方案、技术方案</w:t>
            </w:r>
            <w:r>
              <w:rPr>
                <w:rFonts w:hint="eastAsia" w:ascii="宋体" w:hAnsi="宋体" w:eastAsia="宋体" w:cs="仿宋"/>
                <w:color w:val="000000" w:themeColor="text1"/>
                <w:kern w:val="0"/>
                <w:sz w:val="24"/>
                <w:szCs w:val="24"/>
                <w14:textFill>
                  <w14:solidFill>
                    <w14:schemeClr w14:val="tx1"/>
                  </w14:solidFill>
                </w14:textFill>
              </w:rPr>
              <w:t>等</w:t>
            </w:r>
            <w:r>
              <w:rPr>
                <w:rFonts w:ascii="宋体" w:hAnsi="宋体" w:eastAsia="宋体"/>
                <w:color w:val="000000" w:themeColor="text1"/>
                <w:kern w:val="0"/>
                <w:sz w:val="24"/>
                <w:szCs w:val="24"/>
                <w14:textFill>
                  <w14:solidFill>
                    <w14:schemeClr w14:val="tx1"/>
                  </w14:solidFill>
                </w14:textFill>
              </w:rPr>
              <w:t>多种方案制作</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9"/>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负责支撑市场</w:t>
            </w:r>
            <w:r>
              <w:rPr>
                <w:rFonts w:ascii="宋体" w:hAnsi="宋体" w:eastAsia="宋体"/>
                <w:color w:val="000000" w:themeColor="text1"/>
                <w:kern w:val="0"/>
                <w:sz w:val="24"/>
                <w:szCs w:val="24"/>
                <w14:textFill>
                  <w14:solidFill>
                    <w14:schemeClr w14:val="tx1"/>
                  </w14:solidFill>
                </w14:textFill>
              </w:rPr>
              <w:t>销售人员与用户交流沟通，准确有效的挖掘用户需求，并提供售前技术支持与方案策划，</w:t>
            </w:r>
            <w:r>
              <w:rPr>
                <w:rFonts w:hint="eastAsia" w:ascii="宋体" w:hAnsi="宋体" w:eastAsia="宋体" w:cs="仿宋"/>
                <w:color w:val="000000" w:themeColor="text1"/>
                <w:kern w:val="0"/>
                <w:sz w:val="24"/>
                <w:szCs w:val="24"/>
                <w14:textFill>
                  <w14:solidFill>
                    <w14:schemeClr w14:val="tx1"/>
                  </w14:solidFill>
                </w14:textFill>
              </w:rPr>
              <w:t>完成与客户技术交流、方案讲解、应用系统演示等</w:t>
            </w:r>
            <w:r>
              <w:rPr>
                <w:rFonts w:hint="eastAsia" w:ascii="宋体" w:hAnsi="宋体" w:eastAsia="宋体" w:cs="仿宋"/>
                <w:color w:val="000000" w:themeColor="text1"/>
                <w:kern w:val="0"/>
                <w:sz w:val="24"/>
                <w:szCs w:val="24"/>
                <w:lang w:eastAsia="zh-CN"/>
                <w14:textFill>
                  <w14:solidFill>
                    <w14:schemeClr w14:val="tx1"/>
                  </w14:solidFill>
                </w14:textFill>
              </w:rPr>
              <w:t>；</w:t>
            </w:r>
          </w:p>
          <w:p>
            <w:pPr>
              <w:pStyle w:val="11"/>
              <w:numPr>
                <w:ilvl w:val="0"/>
                <w:numId w:val="9"/>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w:t>
            </w:r>
            <w:r>
              <w:rPr>
                <w:rFonts w:hint="eastAsia" w:ascii="宋体" w:hAnsi="宋体" w:eastAsia="宋体" w:cs="仿宋"/>
                <w:color w:val="000000" w:themeColor="text1"/>
                <w:kern w:val="0"/>
                <w:sz w:val="24"/>
                <w:szCs w:val="24"/>
                <w14:textFill>
                  <w14:solidFill>
                    <w14:schemeClr w14:val="tx1"/>
                  </w14:solidFill>
                </w14:textFill>
              </w:rPr>
              <w:t>参与</w:t>
            </w:r>
            <w:r>
              <w:rPr>
                <w:rFonts w:hint="eastAsia" w:ascii="宋体" w:hAnsi="宋体" w:eastAsia="宋体" w:cs="仿宋"/>
                <w:color w:val="000000" w:themeColor="text1"/>
                <w:kern w:val="0"/>
                <w:sz w:val="24"/>
                <w:szCs w:val="24"/>
                <w:lang w:val="en-US" w:eastAsia="zh-CN"/>
                <w14:textFill>
                  <w14:solidFill>
                    <w14:schemeClr w14:val="tx1"/>
                  </w14:solidFill>
                </w14:textFill>
              </w:rPr>
              <w:t>项目、</w:t>
            </w:r>
            <w:r>
              <w:rPr>
                <w:rFonts w:hint="eastAsia" w:ascii="宋体" w:hAnsi="宋体" w:eastAsia="宋体" w:cs="仿宋"/>
                <w:color w:val="000000" w:themeColor="text1"/>
                <w:kern w:val="0"/>
                <w:sz w:val="24"/>
                <w:szCs w:val="24"/>
                <w14:textFill>
                  <w14:solidFill>
                    <w14:schemeClr w14:val="tx1"/>
                  </w14:solidFill>
                </w14:textFill>
              </w:rPr>
              <w:t>软/硬件产品和服务交付</w:t>
            </w:r>
            <w:r>
              <w:rPr>
                <w:rFonts w:hint="eastAsia" w:ascii="宋体" w:hAnsi="宋体" w:eastAsia="宋体" w:cs="仿宋"/>
                <w:color w:val="000000" w:themeColor="text1"/>
                <w:kern w:val="0"/>
                <w:sz w:val="24"/>
                <w:szCs w:val="24"/>
                <w:lang w:val="en-US" w:eastAsia="zh-CN"/>
                <w14:textFill>
                  <w14:solidFill>
                    <w14:schemeClr w14:val="tx1"/>
                  </w14:solidFill>
                </w14:textFill>
              </w:rPr>
              <w:t>验收</w:t>
            </w:r>
            <w:r>
              <w:rPr>
                <w:rFonts w:hint="eastAsia" w:ascii="宋体" w:hAnsi="宋体" w:eastAsia="宋体" w:cs="仿宋"/>
                <w:color w:val="000000" w:themeColor="text1"/>
                <w:kern w:val="0"/>
                <w:sz w:val="24"/>
                <w:szCs w:val="24"/>
                <w14:textFill>
                  <w14:solidFill>
                    <w14:schemeClr w14:val="tx1"/>
                  </w14:solidFill>
                </w14:textFill>
              </w:rPr>
              <w:t>、</w:t>
            </w:r>
            <w:r>
              <w:rPr>
                <w:rFonts w:ascii="宋体" w:hAnsi="宋体" w:eastAsia="宋体"/>
                <w:color w:val="000000" w:themeColor="text1"/>
                <w:kern w:val="0"/>
                <w:sz w:val="24"/>
                <w:szCs w:val="24"/>
                <w14:textFill>
                  <w14:solidFill>
                    <w14:schemeClr w14:val="tx1"/>
                  </w14:solidFill>
                </w14:textFill>
              </w:rPr>
              <w:t>客户培训、项目</w:t>
            </w:r>
            <w:r>
              <w:rPr>
                <w:rFonts w:hint="eastAsia" w:ascii="宋体" w:hAnsi="宋体" w:eastAsia="宋体"/>
                <w:color w:val="000000" w:themeColor="text1"/>
                <w:kern w:val="0"/>
                <w:sz w:val="24"/>
                <w:szCs w:val="24"/>
                <w14:textFill>
                  <w14:solidFill>
                    <w14:schemeClr w14:val="tx1"/>
                  </w14:solidFill>
                </w14:textFill>
              </w:rPr>
              <w:t>后</w:t>
            </w:r>
            <w:r>
              <w:rPr>
                <w:rFonts w:hint="eastAsia" w:ascii="宋体" w:hAnsi="宋体" w:eastAsia="宋体"/>
                <w:color w:val="000000" w:themeColor="text1"/>
                <w:kern w:val="0"/>
                <w:sz w:val="24"/>
                <w:szCs w:val="24"/>
                <w:lang w:val="en-US" w:eastAsia="zh-CN"/>
                <w14:textFill>
                  <w14:solidFill>
                    <w14:schemeClr w14:val="tx1"/>
                  </w14:solidFill>
                </w14:textFill>
              </w:rPr>
              <w:t>评价</w:t>
            </w:r>
            <w:r>
              <w:rPr>
                <w:rFonts w:hint="eastAsia" w:ascii="宋体" w:hAnsi="宋体" w:eastAsia="宋体"/>
                <w:color w:val="000000" w:themeColor="text1"/>
                <w:kern w:val="0"/>
                <w:sz w:val="24"/>
                <w:szCs w:val="24"/>
                <w14:textFill>
                  <w14:solidFill>
                    <w14:schemeClr w14:val="tx1"/>
                  </w14:solidFill>
                </w14:textFill>
              </w:rPr>
              <w:t>，</w:t>
            </w:r>
            <w:r>
              <w:rPr>
                <w:rFonts w:hint="eastAsia" w:ascii="宋体" w:hAnsi="宋体" w:eastAsia="宋体" w:cs="仿宋"/>
                <w:color w:val="000000" w:themeColor="text1"/>
                <w:kern w:val="0"/>
                <w:sz w:val="24"/>
                <w:szCs w:val="24"/>
                <w14:textFill>
                  <w14:solidFill>
                    <w14:schemeClr w14:val="tx1"/>
                  </w14:solidFill>
                </w14:textFill>
              </w:rPr>
              <w:t>整理与归档各类</w:t>
            </w:r>
            <w:r>
              <w:rPr>
                <w:rFonts w:hint="eastAsia" w:ascii="宋体" w:hAnsi="宋体" w:eastAsia="宋体" w:cs="仿宋"/>
                <w:color w:val="000000" w:themeColor="text1"/>
                <w:kern w:val="0"/>
                <w:sz w:val="24"/>
                <w:szCs w:val="24"/>
                <w:lang w:val="en-US" w:eastAsia="zh-CN"/>
                <w14:textFill>
                  <w14:solidFill>
                    <w14:schemeClr w14:val="tx1"/>
                  </w14:solidFill>
                </w14:textFill>
              </w:rPr>
              <w:t>项目、</w:t>
            </w:r>
            <w:r>
              <w:rPr>
                <w:rFonts w:hint="eastAsia" w:ascii="宋体" w:hAnsi="宋体" w:eastAsia="宋体" w:cs="仿宋"/>
                <w:color w:val="000000" w:themeColor="text1"/>
                <w:kern w:val="0"/>
                <w:sz w:val="24"/>
                <w:szCs w:val="24"/>
                <w14:textFill>
                  <w14:solidFill>
                    <w14:schemeClr w14:val="tx1"/>
                  </w14:solidFill>
                </w14:textFill>
              </w:rPr>
              <w:t>客户资料</w:t>
            </w:r>
            <w:r>
              <w:rPr>
                <w:rFonts w:hint="eastAsia" w:ascii="宋体" w:hAnsi="宋体" w:eastAsia="宋体" w:cs="仿宋"/>
                <w:color w:val="000000" w:themeColor="text1"/>
                <w:kern w:val="0"/>
                <w:sz w:val="24"/>
                <w:szCs w:val="24"/>
                <w:lang w:eastAsia="zh-CN"/>
                <w14:textFill>
                  <w14:solidFill>
                    <w14:schemeClr w14:val="tx1"/>
                  </w14:solidFill>
                </w14:textFill>
              </w:rPr>
              <w:t>；</w:t>
            </w:r>
          </w:p>
          <w:p>
            <w:pPr>
              <w:pStyle w:val="11"/>
              <w:numPr>
                <w:ilvl w:val="0"/>
                <w:numId w:val="9"/>
              </w:numPr>
              <w:adjustRightInd w:val="0"/>
              <w:snapToGrid w:val="0"/>
              <w:spacing w:line="360" w:lineRule="auto"/>
              <w:ind w:firstLineChars="0"/>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负责公司</w:t>
            </w:r>
            <w:r>
              <w:rPr>
                <w:rFonts w:hint="eastAsia" w:ascii="宋体" w:hAnsi="宋体" w:eastAsia="宋体" w:cs="仿宋"/>
                <w:color w:val="000000" w:themeColor="text1"/>
                <w:kern w:val="0"/>
                <w:sz w:val="24"/>
                <w:szCs w:val="24"/>
                <w:lang w:val="en-US" w:eastAsia="zh-CN"/>
                <w14:textFill>
                  <w14:solidFill>
                    <w14:schemeClr w14:val="tx1"/>
                  </w14:solidFill>
                </w14:textFill>
              </w:rPr>
              <w:t>卫星产品管理平台、应用平台、数据平台、服务平台等平台的</w:t>
            </w:r>
            <w:r>
              <w:rPr>
                <w:rFonts w:hint="eastAsia" w:ascii="宋体" w:hAnsi="宋体" w:eastAsia="宋体" w:cs="仿宋"/>
                <w:color w:val="000000" w:themeColor="text1"/>
                <w:kern w:val="0"/>
                <w:sz w:val="24"/>
                <w:szCs w:val="24"/>
                <w14:textFill>
                  <w14:solidFill>
                    <w14:schemeClr w14:val="tx1"/>
                  </w14:solidFill>
                </w14:textFill>
              </w:rPr>
              <w:t>技术</w:t>
            </w:r>
            <w:r>
              <w:rPr>
                <w:rFonts w:hint="eastAsia" w:ascii="宋体" w:hAnsi="宋体" w:eastAsia="宋体" w:cs="仿宋"/>
                <w:color w:val="000000" w:themeColor="text1"/>
                <w:kern w:val="0"/>
                <w:sz w:val="24"/>
                <w:szCs w:val="24"/>
                <w:lang w:val="en-US" w:eastAsia="zh-CN"/>
                <w14:textFill>
                  <w14:solidFill>
                    <w14:schemeClr w14:val="tx1"/>
                  </w14:solidFill>
                </w14:textFill>
              </w:rPr>
              <w:t>支撑、运行</w:t>
            </w:r>
            <w:r>
              <w:rPr>
                <w:rFonts w:hint="eastAsia" w:ascii="宋体" w:hAnsi="宋体" w:eastAsia="宋体" w:cs="仿宋"/>
                <w:color w:val="000000" w:themeColor="text1"/>
                <w:kern w:val="0"/>
                <w:sz w:val="24"/>
                <w:szCs w:val="24"/>
                <w14:textFill>
                  <w14:solidFill>
                    <w14:schemeClr w14:val="tx1"/>
                  </w14:solidFill>
                </w14:textFill>
              </w:rPr>
              <w:t>维护</w:t>
            </w:r>
            <w:r>
              <w:rPr>
                <w:rFonts w:hint="eastAsia" w:ascii="宋体" w:hAnsi="宋体" w:eastAsia="宋体" w:cs="仿宋"/>
                <w:color w:val="000000" w:themeColor="text1"/>
                <w:kern w:val="0"/>
                <w:sz w:val="24"/>
                <w:szCs w:val="24"/>
                <w:lang w:eastAsia="zh-CN"/>
                <w14:textFill>
                  <w14:solidFill>
                    <w14:schemeClr w14:val="tx1"/>
                  </w14:solidFill>
                </w14:textFill>
              </w:rPr>
              <w:t>；</w:t>
            </w:r>
          </w:p>
          <w:p>
            <w:pPr>
              <w:pStyle w:val="11"/>
              <w:numPr>
                <w:ilvl w:val="0"/>
                <w:numId w:val="9"/>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完成</w:t>
            </w:r>
            <w:r>
              <w:rPr>
                <w:rFonts w:hint="eastAsia" w:ascii="宋体" w:hAnsi="宋体" w:eastAsia="宋体" w:cs="仿宋"/>
                <w:color w:val="000000" w:themeColor="text1"/>
                <w:kern w:val="0"/>
                <w:sz w:val="24"/>
                <w:szCs w:val="24"/>
                <w14:textFill>
                  <w14:solidFill>
                    <w14:schemeClr w14:val="tx1"/>
                  </w14:solidFill>
                </w14:textFill>
              </w:rPr>
              <w:t>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637"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资</w:t>
            </w:r>
          </w:p>
          <w:p>
            <w:pPr>
              <w:adjustRightInd w:val="0"/>
              <w:snapToGrid w:val="0"/>
              <w:spacing w:line="360" w:lineRule="auto"/>
              <w:ind w:left="113" w:right="113"/>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格</w:t>
            </w:r>
          </w:p>
        </w:tc>
        <w:tc>
          <w:tcPr>
            <w:tcW w:w="7803" w:type="dxa"/>
          </w:tcPr>
          <w:p>
            <w:pPr>
              <w:pStyle w:val="11"/>
              <w:numPr>
                <w:ilvl w:val="0"/>
                <w:numId w:val="10"/>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年龄</w:t>
            </w:r>
            <w:r>
              <w:rPr>
                <w:rFonts w:hint="eastAsia" w:ascii="宋体" w:hAnsi="宋体" w:eastAsia="宋体"/>
                <w:color w:val="000000" w:themeColor="text1"/>
                <w:kern w:val="0"/>
                <w:sz w:val="24"/>
                <w:szCs w:val="24"/>
                <w:lang w:val="en-US" w:eastAsia="zh-CN"/>
                <w14:textFill>
                  <w14:solidFill>
                    <w14:schemeClr w14:val="tx1"/>
                  </w14:solidFill>
                </w14:textFill>
              </w:rPr>
              <w:t>40</w:t>
            </w:r>
            <w:r>
              <w:rPr>
                <w:rFonts w:hint="eastAsia" w:ascii="宋体" w:hAnsi="宋体" w:eastAsia="宋体"/>
                <w:color w:val="000000" w:themeColor="text1"/>
                <w:kern w:val="0"/>
                <w:sz w:val="24"/>
                <w:szCs w:val="24"/>
                <w14:textFill>
                  <w14:solidFill>
                    <w14:schemeClr w14:val="tx1"/>
                  </w14:solidFill>
                </w14:textFill>
              </w:rPr>
              <w:t>岁及以下（特别优秀者可适当放宽）。</w:t>
            </w:r>
            <w:r>
              <w:rPr>
                <w:rFonts w:ascii="宋体" w:hAnsi="宋体" w:eastAsia="宋体"/>
                <w:color w:val="000000" w:themeColor="text1"/>
                <w:kern w:val="0"/>
                <w:sz w:val="24"/>
                <w:szCs w:val="24"/>
                <w14:textFill>
                  <w14:solidFill>
                    <w14:schemeClr w14:val="tx1"/>
                  </w14:solidFill>
                </w14:textFill>
              </w:rPr>
              <w:t>全日制重点院校本科</w:t>
            </w:r>
            <w:r>
              <w:rPr>
                <w:rFonts w:hint="eastAsia" w:ascii="宋体" w:hAnsi="宋体" w:eastAsia="宋体"/>
                <w:color w:val="000000" w:themeColor="text1"/>
                <w:kern w:val="0"/>
                <w:sz w:val="24"/>
                <w:szCs w:val="24"/>
                <w14:textFill>
                  <w14:solidFill>
                    <w14:schemeClr w14:val="tx1"/>
                  </w14:solidFill>
                </w14:textFill>
              </w:rPr>
              <w:t>及以上学历，</w:t>
            </w:r>
            <w:r>
              <w:rPr>
                <w:rFonts w:ascii="宋体" w:hAnsi="宋体" w:eastAsia="宋体"/>
                <w:color w:val="000000" w:themeColor="text1"/>
                <w:kern w:val="0"/>
                <w:sz w:val="24"/>
                <w:szCs w:val="24"/>
                <w14:textFill>
                  <w14:solidFill>
                    <w14:schemeClr w14:val="tx1"/>
                  </w14:solidFill>
                </w14:textFill>
              </w:rPr>
              <w:t>遥感科学、测量测绘、卫星导航、通信工程、</w:t>
            </w:r>
            <w:r>
              <w:rPr>
                <w:rFonts w:hint="eastAsia" w:ascii="宋体" w:hAnsi="宋体" w:eastAsia="宋体"/>
                <w:color w:val="000000" w:themeColor="text1"/>
                <w:kern w:val="0"/>
                <w:sz w:val="24"/>
                <w:szCs w:val="24"/>
                <w14:textFill>
                  <w14:solidFill>
                    <w14:schemeClr w14:val="tx1"/>
                  </w14:solidFill>
                </w14:textFill>
              </w:rPr>
              <w:t>计算机、</w:t>
            </w:r>
            <w:r>
              <w:rPr>
                <w:rFonts w:ascii="宋体" w:hAnsi="宋体" w:eastAsia="宋体"/>
                <w:color w:val="000000" w:themeColor="text1"/>
                <w:kern w:val="0"/>
                <w:sz w:val="24"/>
                <w:szCs w:val="24"/>
                <w14:textFill>
                  <w14:solidFill>
                    <w14:schemeClr w14:val="tx1"/>
                  </w14:solidFill>
                </w14:textFill>
              </w:rPr>
              <w:t>电子信息与技术、地理学类等理工类相关专业</w:t>
            </w:r>
            <w:r>
              <w:rPr>
                <w:rFonts w:hint="eastAsia" w:ascii="宋体" w:hAnsi="宋体" w:eastAsia="宋体"/>
                <w:color w:val="000000" w:themeColor="text1"/>
                <w:kern w:val="0"/>
                <w:sz w:val="24"/>
                <w:szCs w:val="24"/>
                <w14:textFill>
                  <w14:solidFill>
                    <w14:schemeClr w14:val="tx1"/>
                  </w14:solidFill>
                </w14:textFill>
              </w:rPr>
              <w:t>。</w:t>
            </w:r>
          </w:p>
          <w:p>
            <w:pPr>
              <w:pStyle w:val="11"/>
              <w:numPr>
                <w:ilvl w:val="0"/>
                <w:numId w:val="10"/>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熟悉北斗/GPS导航技术</w:t>
            </w:r>
            <w:r>
              <w:rPr>
                <w:rFonts w:hint="eastAsia" w:ascii="宋体" w:hAnsi="宋体" w:eastAsia="宋体"/>
                <w:color w:val="000000" w:themeColor="text1"/>
                <w:kern w:val="0"/>
                <w:sz w:val="24"/>
                <w:szCs w:val="24"/>
                <w14:textFill>
                  <w14:solidFill>
                    <w14:schemeClr w14:val="tx1"/>
                  </w14:solidFill>
                </w14:textFill>
              </w:rPr>
              <w:t>，熟悉北斗各类终端、平台及系统，熟悉行业标准、技术规范，</w:t>
            </w:r>
            <w:r>
              <w:rPr>
                <w:rFonts w:ascii="宋体" w:hAnsi="宋体" w:eastAsia="宋体"/>
                <w:color w:val="000000" w:themeColor="text1"/>
                <w:kern w:val="0"/>
                <w:sz w:val="24"/>
                <w:szCs w:val="24"/>
                <w14:textFill>
                  <w14:solidFill>
                    <w14:schemeClr w14:val="tx1"/>
                  </w14:solidFill>
                </w14:textFill>
              </w:rPr>
              <w:t>有交通</w:t>
            </w:r>
            <w:r>
              <w:rPr>
                <w:rFonts w:hint="eastAsia" w:ascii="宋体" w:hAnsi="宋体" w:eastAsia="宋体"/>
                <w:color w:val="000000" w:themeColor="text1"/>
                <w:kern w:val="0"/>
                <w:sz w:val="24"/>
                <w:szCs w:val="24"/>
                <w14:textFill>
                  <w14:solidFill>
                    <w14:schemeClr w14:val="tx1"/>
                  </w14:solidFill>
                </w14:textFill>
              </w:rPr>
              <w:t>物流</w:t>
            </w:r>
            <w:r>
              <w:rPr>
                <w:rFonts w:ascii="宋体" w:hAnsi="宋体" w:eastAsia="宋体"/>
                <w:color w:val="000000" w:themeColor="text1"/>
                <w:kern w:val="0"/>
                <w:sz w:val="24"/>
                <w:szCs w:val="24"/>
                <w14:textFill>
                  <w14:solidFill>
                    <w14:schemeClr w14:val="tx1"/>
                  </w14:solidFill>
                </w14:textFill>
              </w:rPr>
              <w:t>、智慧城市、</w:t>
            </w:r>
            <w:r>
              <w:rPr>
                <w:rFonts w:hint="eastAsia" w:ascii="宋体" w:hAnsi="宋体" w:eastAsia="宋体"/>
                <w:color w:val="000000" w:themeColor="text1"/>
                <w:kern w:val="0"/>
                <w:sz w:val="24"/>
                <w:szCs w:val="24"/>
                <w14:textFill>
                  <w14:solidFill>
                    <w14:schemeClr w14:val="tx1"/>
                  </w14:solidFill>
                </w14:textFill>
              </w:rPr>
              <w:t>公共安全、减灾救灾、农业渔业</w:t>
            </w:r>
            <w:r>
              <w:rPr>
                <w:rFonts w:ascii="宋体" w:hAnsi="宋体" w:eastAsia="宋体"/>
                <w:color w:val="000000" w:themeColor="text1"/>
                <w:kern w:val="0"/>
                <w:sz w:val="24"/>
                <w:szCs w:val="24"/>
                <w14:textFill>
                  <w14:solidFill>
                    <w14:schemeClr w14:val="tx1"/>
                  </w14:solidFill>
                </w14:textFill>
              </w:rPr>
              <w:t>等行业应用经验者优先</w:t>
            </w:r>
            <w:r>
              <w:rPr>
                <w:rFonts w:hint="eastAsia" w:ascii="宋体" w:hAnsi="宋体" w:eastAsia="宋体"/>
                <w:color w:val="000000" w:themeColor="text1"/>
                <w:kern w:val="0"/>
                <w:sz w:val="24"/>
                <w:szCs w:val="24"/>
                <w14:textFill>
                  <w14:solidFill>
                    <w14:schemeClr w14:val="tx1"/>
                  </w14:solidFill>
                </w14:textFill>
              </w:rPr>
              <w:t>。</w:t>
            </w:r>
          </w:p>
          <w:p>
            <w:pPr>
              <w:pStyle w:val="11"/>
              <w:numPr>
                <w:ilvl w:val="0"/>
                <w:numId w:val="10"/>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3</w:t>
            </w:r>
            <w:r>
              <w:rPr>
                <w:rFonts w:hint="eastAsia" w:ascii="宋体" w:hAnsi="宋体" w:eastAsia="宋体"/>
                <w:color w:val="000000" w:themeColor="text1"/>
                <w:kern w:val="0"/>
                <w:sz w:val="24"/>
                <w:szCs w:val="24"/>
                <w14:textFill>
                  <w14:solidFill>
                    <w14:schemeClr w14:val="tx1"/>
                  </w14:solidFill>
                </w14:textFill>
              </w:rPr>
              <w:t xml:space="preserve">年及以上测绘导航、通信、IT领域工作经验， </w:t>
            </w:r>
            <w:r>
              <w:rPr>
                <w:rFonts w:ascii="宋体" w:hAnsi="宋体" w:eastAsia="宋体"/>
                <w:color w:val="000000" w:themeColor="text1"/>
                <w:kern w:val="0"/>
                <w:sz w:val="24"/>
                <w:szCs w:val="24"/>
                <w14:textFill>
                  <w14:solidFill>
                    <w14:schemeClr w14:val="tx1"/>
                  </w14:solidFill>
                </w14:textFill>
              </w:rPr>
              <w:t>有</w:t>
            </w:r>
            <w:r>
              <w:rPr>
                <w:rFonts w:hint="eastAsia" w:ascii="宋体" w:hAnsi="宋体" w:eastAsia="宋体"/>
                <w:color w:val="000000" w:themeColor="text1"/>
                <w:kern w:val="0"/>
                <w:sz w:val="24"/>
                <w:szCs w:val="24"/>
                <w14:textFill>
                  <w14:solidFill>
                    <w14:schemeClr w14:val="tx1"/>
                  </w14:solidFill>
                </w14:textFill>
              </w:rPr>
              <w:t>售前解决方案</w:t>
            </w:r>
            <w:r>
              <w:rPr>
                <w:rFonts w:ascii="宋体" w:hAnsi="宋体" w:eastAsia="宋体"/>
                <w:color w:val="000000" w:themeColor="text1"/>
                <w:kern w:val="0"/>
                <w:sz w:val="24"/>
                <w:szCs w:val="24"/>
                <w14:textFill>
                  <w14:solidFill>
                    <w14:schemeClr w14:val="tx1"/>
                  </w14:solidFill>
                </w14:textFill>
              </w:rPr>
              <w:t>工作经验者优先考虑</w:t>
            </w:r>
            <w:r>
              <w:rPr>
                <w:rFonts w:hint="eastAsia" w:ascii="宋体" w:hAnsi="宋体" w:eastAsia="宋体"/>
                <w:color w:val="000000" w:themeColor="text1"/>
                <w:kern w:val="0"/>
                <w:sz w:val="24"/>
                <w:szCs w:val="24"/>
                <w14:textFill>
                  <w14:solidFill>
                    <w14:schemeClr w14:val="tx1"/>
                  </w14:solidFill>
                </w14:textFill>
              </w:rPr>
              <w:t>。</w:t>
            </w:r>
          </w:p>
          <w:p>
            <w:pPr>
              <w:pStyle w:val="11"/>
              <w:numPr>
                <w:ilvl w:val="0"/>
                <w:numId w:val="10"/>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具有良好的文档编写能力，包含解决方案、演示文案、技术专题稿件等，</w:t>
            </w:r>
            <w:r>
              <w:rPr>
                <w:rFonts w:ascii="宋体" w:hAnsi="宋体" w:eastAsia="宋体"/>
                <w:color w:val="000000" w:themeColor="text1"/>
                <w:kern w:val="0"/>
                <w:sz w:val="24"/>
                <w:szCs w:val="24"/>
                <w14:textFill>
                  <w14:solidFill>
                    <w14:schemeClr w14:val="tx1"/>
                  </w14:solidFill>
                </w14:textFill>
              </w:rPr>
              <w:t>熟练使用Excel、Word、PowerPoint</w:t>
            </w:r>
            <w:r>
              <w:rPr>
                <w:rFonts w:hint="eastAsia" w:ascii="宋体" w:hAnsi="宋体" w:eastAsia="宋体"/>
                <w:color w:val="000000" w:themeColor="text1"/>
                <w:kern w:val="0"/>
                <w:sz w:val="24"/>
                <w:szCs w:val="24"/>
                <w14:textFill>
                  <w14:solidFill>
                    <w14:schemeClr w14:val="tx1"/>
                  </w14:solidFill>
                </w14:textFill>
              </w:rPr>
              <w:t>、Key</w:t>
            </w:r>
            <w:r>
              <w:rPr>
                <w:rFonts w:ascii="宋体" w:hAnsi="宋体" w:eastAsia="宋体"/>
                <w:color w:val="000000" w:themeColor="text1"/>
                <w:kern w:val="0"/>
                <w:sz w:val="24"/>
                <w:szCs w:val="24"/>
                <w14:textFill>
                  <w14:solidFill>
                    <w14:schemeClr w14:val="tx1"/>
                  </w14:solidFill>
                </w14:textFill>
              </w:rPr>
              <w:t>note等办公软件</w:t>
            </w:r>
            <w:r>
              <w:rPr>
                <w:rFonts w:hint="eastAsia" w:ascii="宋体" w:hAnsi="宋体" w:eastAsia="宋体"/>
                <w:color w:val="000000" w:themeColor="text1"/>
                <w:kern w:val="0"/>
                <w:sz w:val="24"/>
                <w:szCs w:val="24"/>
                <w14:textFill>
                  <w14:solidFill>
                    <w14:schemeClr w14:val="tx1"/>
                  </w14:solidFill>
                </w14:textFill>
              </w:rPr>
              <w:t>。</w:t>
            </w:r>
          </w:p>
          <w:p>
            <w:pPr>
              <w:pStyle w:val="11"/>
              <w:numPr>
                <w:ilvl w:val="0"/>
                <w:numId w:val="10"/>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具备较强的客户沟通、方案讲解能力、分析解决问题能力。</w:t>
            </w:r>
          </w:p>
          <w:p>
            <w:pPr>
              <w:pStyle w:val="11"/>
              <w:numPr>
                <w:ilvl w:val="0"/>
                <w:numId w:val="10"/>
              </w:numPr>
              <w:adjustRightInd w:val="0"/>
              <w:snapToGrid w:val="0"/>
              <w:spacing w:line="360" w:lineRule="auto"/>
              <w:ind w:firstLineChars="0"/>
              <w:rPr>
                <w:rFonts w:hint="eastAsia" w:ascii="宋体" w:hAnsi="宋体" w:eastAsia="宋体" w:cs="仿宋"/>
                <w:bCs/>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责任心强、吃苦耐劳，</w:t>
            </w:r>
            <w:r>
              <w:rPr>
                <w:rFonts w:ascii="宋体" w:hAnsi="宋体" w:eastAsia="宋体"/>
                <w:color w:val="000000" w:themeColor="text1"/>
                <w:kern w:val="0"/>
                <w:sz w:val="24"/>
                <w:szCs w:val="24"/>
                <w14:textFill>
                  <w14:solidFill>
                    <w14:schemeClr w14:val="tx1"/>
                  </w14:solidFill>
                </w14:textFill>
              </w:rPr>
              <w:t>能</w:t>
            </w:r>
            <w:r>
              <w:rPr>
                <w:rFonts w:hint="eastAsia" w:ascii="宋体" w:hAnsi="宋体" w:eastAsia="宋体"/>
                <w:color w:val="000000" w:themeColor="text1"/>
                <w:kern w:val="0"/>
                <w:sz w:val="24"/>
                <w:szCs w:val="24"/>
                <w14:textFill>
                  <w14:solidFill>
                    <w14:schemeClr w14:val="tx1"/>
                  </w14:solidFill>
                </w14:textFill>
              </w:rPr>
              <w:t>适应</w:t>
            </w:r>
            <w:r>
              <w:rPr>
                <w:rFonts w:ascii="宋体" w:hAnsi="宋体" w:eastAsia="宋体"/>
                <w:color w:val="000000" w:themeColor="text1"/>
                <w:kern w:val="0"/>
                <w:sz w:val="24"/>
                <w:szCs w:val="24"/>
                <w14:textFill>
                  <w14:solidFill>
                    <w14:schemeClr w14:val="tx1"/>
                  </w14:solidFill>
                </w14:textFill>
              </w:rPr>
              <w:t>经常出差</w:t>
            </w:r>
            <w:r>
              <w:rPr>
                <w:rFonts w:hint="eastAsia" w:ascii="宋体" w:hAnsi="宋体" w:eastAsia="宋体"/>
                <w:color w:val="000000" w:themeColor="text1"/>
                <w:kern w:val="0"/>
                <w:sz w:val="24"/>
                <w:szCs w:val="24"/>
                <w14:textFill>
                  <w14:solidFill>
                    <w14:schemeClr w14:val="tx1"/>
                  </w14:solidFill>
                </w14:textFill>
              </w:rPr>
              <w:t>。</w:t>
            </w:r>
          </w:p>
        </w:tc>
      </w:tr>
    </w:tbl>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p>
      <w:pPr>
        <w:rPr>
          <w:b/>
          <w:bCs/>
          <w:color w:val="FF0000"/>
        </w:rPr>
      </w:pPr>
    </w:p>
    <w:tbl>
      <w:tblPr>
        <w:tblStyle w:val="6"/>
        <w:tblpPr w:leftFromText="180" w:rightFromText="180" w:vertAnchor="text" w:horzAnchor="page" w:tblpX="1269" w:tblpY="270"/>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75"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ascii="宋体" w:hAnsi="宋体" w:eastAsia="宋体" w:cs="仿宋"/>
                <w:b/>
                <w:color w:val="000000" w:themeColor="text1"/>
                <w:kern w:val="0"/>
                <w:sz w:val="24"/>
                <w:szCs w:val="24"/>
                <w14:textFill>
                  <w14:solidFill>
                    <w14:schemeClr w14:val="tx1"/>
                  </w14:solidFill>
                </w14:textFill>
              </w:rPr>
              <w:t>职位名称</w:t>
            </w:r>
          </w:p>
        </w:tc>
        <w:tc>
          <w:tcPr>
            <w:tcW w:w="7715" w:type="dxa"/>
            <w:vAlign w:val="center"/>
          </w:tcPr>
          <w:p>
            <w:pPr>
              <w:adjustRightInd w:val="0"/>
              <w:snapToGrid w:val="0"/>
              <w:spacing w:line="360" w:lineRule="auto"/>
              <w:jc w:val="center"/>
              <w:rPr>
                <w:rFonts w:ascii="宋体" w:hAnsi="宋体" w:eastAsia="宋体" w:cs="仿宋"/>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营运部副经理</w:t>
            </w:r>
            <w:r>
              <w:rPr>
                <w:rFonts w:hint="eastAsia" w:ascii="宋体" w:hAnsi="宋体" w:eastAsia="宋体" w:cs="仿宋"/>
                <w:color w:val="000000" w:themeColor="text1"/>
                <w:kern w:val="0"/>
                <w:sz w:val="24"/>
                <w:szCs w:val="24"/>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75" w:type="dxa"/>
            <w:vAlign w:val="center"/>
          </w:tcPr>
          <w:p>
            <w:pPr>
              <w:adjustRightInd w:val="0"/>
              <w:snapToGrid w:val="0"/>
              <w:spacing w:line="360" w:lineRule="auto"/>
              <w:jc w:val="center"/>
              <w:rPr>
                <w:rFonts w:hint="default" w:ascii="宋体" w:hAnsi="宋体" w:eastAsia="宋体" w:cs="仿宋"/>
                <w:b/>
                <w:color w:val="000000" w:themeColor="text1"/>
                <w:kern w:val="0"/>
                <w:sz w:val="24"/>
                <w:szCs w:val="24"/>
                <w:lang w:val="en-US" w:eastAsia="zh-CN"/>
                <w14:textFill>
                  <w14:solidFill>
                    <w14:schemeClr w14:val="tx1"/>
                  </w14:solidFill>
                </w14:textFill>
              </w:rPr>
            </w:pPr>
            <w:r>
              <w:rPr>
                <w:rFonts w:hint="eastAsia" w:ascii="宋体" w:hAnsi="宋体" w:eastAsia="宋体" w:cs="仿宋"/>
                <w:b/>
                <w:color w:val="000000" w:themeColor="text1"/>
                <w:kern w:val="0"/>
                <w:sz w:val="24"/>
                <w:szCs w:val="24"/>
                <w:lang w:val="en-US" w:eastAsia="zh-CN"/>
                <w14:textFill>
                  <w14:solidFill>
                    <w14:schemeClr w14:val="tx1"/>
                  </w14:solidFill>
                </w14:textFill>
              </w:rPr>
              <w:t>职位概述</w:t>
            </w:r>
          </w:p>
        </w:tc>
        <w:tc>
          <w:tcPr>
            <w:tcW w:w="7715" w:type="dxa"/>
            <w:vAlign w:val="center"/>
          </w:tcPr>
          <w:p>
            <w:pPr>
              <w:adjustRightInd w:val="0"/>
              <w:snapToGrid w:val="0"/>
              <w:spacing w:line="360" w:lineRule="auto"/>
              <w:jc w:val="center"/>
              <w:rPr>
                <w:rFonts w:hint="default" w:ascii="宋体" w:hAnsi="宋体" w:eastAsia="宋体" w:cs="仿宋"/>
                <w:color w:val="000000" w:themeColor="text1"/>
                <w:kern w:val="0"/>
                <w:sz w:val="24"/>
                <w:szCs w:val="24"/>
                <w:lang w:val="en-US" w:eastAsia="zh-CN"/>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负责卫星产业链生态圈建设及平台运营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6" w:hRule="atLeast"/>
        </w:trPr>
        <w:tc>
          <w:tcPr>
            <w:tcW w:w="1675"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要</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责</w:t>
            </w:r>
          </w:p>
        </w:tc>
        <w:tc>
          <w:tcPr>
            <w:tcW w:w="7715" w:type="dxa"/>
          </w:tcPr>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负责</w:t>
            </w:r>
            <w:r>
              <w:rPr>
                <w:rFonts w:hint="eastAsia" w:ascii="宋体" w:hAnsi="宋体" w:eastAsia="宋体" w:cs="仿宋"/>
                <w:color w:val="000000" w:themeColor="text1"/>
                <w:kern w:val="0"/>
                <w:sz w:val="24"/>
                <w:szCs w:val="24"/>
                <w:lang w:val="en-US" w:eastAsia="zh-CN"/>
                <w14:textFill>
                  <w14:solidFill>
                    <w14:schemeClr w14:val="tx1"/>
                  </w14:solidFill>
                </w14:textFill>
              </w:rPr>
              <w:t>了解卫星通信、遥感、导航、大数据等卫星技术</w:t>
            </w:r>
            <w:r>
              <w:rPr>
                <w:rFonts w:hint="eastAsia" w:ascii="宋体" w:hAnsi="宋体" w:eastAsia="宋体" w:cs="仿宋"/>
                <w:color w:val="000000" w:themeColor="text1"/>
                <w:kern w:val="0"/>
                <w:sz w:val="24"/>
                <w:szCs w:val="24"/>
                <w14:textFill>
                  <w14:solidFill>
                    <w14:schemeClr w14:val="tx1"/>
                  </w14:solidFill>
                </w14:textFill>
              </w:rPr>
              <w:t>产业链</w:t>
            </w:r>
            <w:r>
              <w:rPr>
                <w:rFonts w:hint="eastAsia" w:ascii="宋体" w:hAnsi="宋体" w:eastAsia="宋体" w:cs="仿宋"/>
                <w:color w:val="000000" w:themeColor="text1"/>
                <w:kern w:val="0"/>
                <w:sz w:val="24"/>
                <w:szCs w:val="24"/>
                <w:lang w:val="en-US" w:eastAsia="zh-CN"/>
                <w14:textFill>
                  <w14:solidFill>
                    <w14:schemeClr w14:val="tx1"/>
                  </w14:solidFill>
                </w14:textFill>
              </w:rPr>
              <w:t>上中下游市场情况</w:t>
            </w:r>
            <w:r>
              <w:rPr>
                <w:rFonts w:hint="eastAsia" w:ascii="宋体" w:hAnsi="宋体" w:eastAsia="宋体" w:cs="仿宋"/>
                <w:color w:val="000000" w:themeColor="text1"/>
                <w:kern w:val="0"/>
                <w:sz w:val="24"/>
                <w:szCs w:val="24"/>
                <w14:textFill>
                  <w14:solidFill>
                    <w14:schemeClr w14:val="tx1"/>
                  </w14:solidFill>
                </w14:textFill>
              </w:rPr>
              <w:t>，</w:t>
            </w:r>
            <w:r>
              <w:rPr>
                <w:rFonts w:hint="eastAsia" w:ascii="宋体" w:hAnsi="宋体" w:eastAsia="宋体" w:cs="仿宋"/>
                <w:color w:val="000000" w:themeColor="text1"/>
                <w:kern w:val="0"/>
                <w:sz w:val="24"/>
                <w:szCs w:val="24"/>
                <w:lang w:val="en-US" w:eastAsia="zh-CN"/>
                <w14:textFill>
                  <w14:solidFill>
                    <w14:schemeClr w14:val="tx1"/>
                  </w14:solidFill>
                </w14:textFill>
              </w:rPr>
              <w:t>构建公司卫星产业链</w:t>
            </w:r>
            <w:r>
              <w:rPr>
                <w:rFonts w:ascii="宋体" w:hAnsi="宋体" w:eastAsia="宋体"/>
                <w:color w:val="000000" w:themeColor="text1"/>
                <w:kern w:val="0"/>
                <w:sz w:val="24"/>
                <w:szCs w:val="24"/>
                <w14:textFill>
                  <w14:solidFill>
                    <w14:schemeClr w14:val="tx1"/>
                  </w14:solidFill>
                </w14:textFill>
              </w:rPr>
              <w:t>生态圈</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负责建设公司</w:t>
            </w:r>
            <w:r>
              <w:rPr>
                <w:rFonts w:hint="eastAsia" w:ascii="宋体" w:hAnsi="宋体" w:eastAsia="宋体"/>
                <w:color w:val="000000" w:themeColor="text1"/>
                <w:kern w:val="0"/>
                <w:sz w:val="24"/>
                <w:szCs w:val="24"/>
                <w:lang w:val="en-US" w:eastAsia="zh-CN"/>
                <w14:textFill>
                  <w14:solidFill>
                    <w14:schemeClr w14:val="tx1"/>
                  </w14:solidFill>
                </w14:textFill>
              </w:rPr>
              <w:t>卫星产业生态</w:t>
            </w:r>
            <w:r>
              <w:rPr>
                <w:rFonts w:hint="eastAsia" w:ascii="宋体" w:hAnsi="宋体" w:eastAsia="宋体"/>
                <w:color w:val="000000" w:themeColor="text1"/>
                <w:kern w:val="0"/>
                <w:sz w:val="24"/>
                <w:szCs w:val="24"/>
                <w14:textFill>
                  <w14:solidFill>
                    <w14:schemeClr w14:val="tx1"/>
                  </w14:solidFill>
                </w14:textFill>
              </w:rPr>
              <w:t>合作伙伴库、产品库、解决方案库</w:t>
            </w:r>
            <w:r>
              <w:rPr>
                <w:rFonts w:hint="eastAsia" w:ascii="宋体" w:hAnsi="宋体" w:eastAsia="宋体"/>
                <w:color w:val="000000" w:themeColor="text1"/>
                <w:kern w:val="0"/>
                <w:sz w:val="24"/>
                <w:szCs w:val="24"/>
                <w:lang w:eastAsia="zh-CN"/>
                <w14:textFill>
                  <w14:solidFill>
                    <w14:schemeClr w14:val="tx1"/>
                  </w14:solidFill>
                </w14:textFill>
              </w:rPr>
              <w:t>、</w:t>
            </w:r>
            <w:r>
              <w:rPr>
                <w:rFonts w:hint="eastAsia" w:ascii="宋体" w:hAnsi="宋体" w:eastAsia="宋体"/>
                <w:color w:val="000000" w:themeColor="text1"/>
                <w:kern w:val="0"/>
                <w:sz w:val="24"/>
                <w:szCs w:val="24"/>
                <w:lang w:val="en-US" w:eastAsia="zh-CN"/>
                <w14:textFill>
                  <w14:solidFill>
                    <w14:schemeClr w14:val="tx1"/>
                  </w14:solidFill>
                </w14:textFill>
              </w:rPr>
              <w:t>专家知识库；</w:t>
            </w:r>
          </w:p>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负责</w:t>
            </w:r>
            <w:r>
              <w:rPr>
                <w:rFonts w:hint="eastAsia" w:ascii="宋体" w:hAnsi="宋体" w:eastAsia="宋体"/>
                <w:color w:val="000000" w:themeColor="text1"/>
                <w:kern w:val="0"/>
                <w:sz w:val="24"/>
                <w:szCs w:val="24"/>
                <w:lang w:val="en-US" w:eastAsia="zh-CN"/>
                <w14:textFill>
                  <w14:solidFill>
                    <w14:schemeClr w14:val="tx1"/>
                  </w14:solidFill>
                </w14:textFill>
              </w:rPr>
              <w:t>卫星产业生态</w:t>
            </w:r>
            <w:r>
              <w:rPr>
                <w:rFonts w:hint="eastAsia" w:ascii="宋体" w:hAnsi="宋体" w:eastAsia="宋体"/>
                <w:color w:val="000000" w:themeColor="text1"/>
                <w:kern w:val="0"/>
                <w:sz w:val="24"/>
                <w:szCs w:val="24"/>
                <w14:textFill>
                  <w14:solidFill>
                    <w14:schemeClr w14:val="tx1"/>
                  </w14:solidFill>
                </w14:textFill>
              </w:rPr>
              <w:t>合作伙伴全流程管理，包括</w:t>
            </w:r>
            <w:r>
              <w:rPr>
                <w:rFonts w:ascii="宋体" w:hAnsi="宋体" w:eastAsia="宋体"/>
                <w:color w:val="000000" w:themeColor="text1"/>
                <w:kern w:val="0"/>
                <w:sz w:val="24"/>
                <w:szCs w:val="24"/>
                <w14:textFill>
                  <w14:solidFill>
                    <w14:schemeClr w14:val="tx1"/>
                  </w14:solidFill>
                </w14:textFill>
              </w:rPr>
              <w:t>合作伙伴</w:t>
            </w:r>
            <w:r>
              <w:rPr>
                <w:rFonts w:hint="eastAsia" w:ascii="宋体" w:hAnsi="宋体" w:eastAsia="宋体"/>
                <w:color w:val="000000" w:themeColor="text1"/>
                <w:kern w:val="0"/>
                <w:sz w:val="24"/>
                <w:szCs w:val="24"/>
                <w14:textFill>
                  <w14:solidFill>
                    <w14:schemeClr w14:val="tx1"/>
                  </w14:solidFill>
                </w14:textFill>
              </w:rPr>
              <w:t>招募、招标、采购、谈判、合同、结算、考核评价等</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负责组织</w:t>
            </w:r>
            <w:r>
              <w:rPr>
                <w:rFonts w:ascii="宋体" w:hAnsi="宋体" w:eastAsia="宋体"/>
                <w:color w:val="000000" w:themeColor="text1"/>
                <w:kern w:val="0"/>
                <w:sz w:val="24"/>
                <w:szCs w:val="24"/>
                <w14:textFill>
                  <w14:solidFill>
                    <w14:schemeClr w14:val="tx1"/>
                  </w14:solidFill>
                </w14:textFill>
              </w:rPr>
              <w:t>与</w:t>
            </w:r>
            <w:r>
              <w:rPr>
                <w:rFonts w:hint="eastAsia" w:ascii="宋体" w:hAnsi="宋体" w:eastAsia="宋体"/>
                <w:color w:val="000000" w:themeColor="text1"/>
                <w:kern w:val="0"/>
                <w:sz w:val="24"/>
                <w:szCs w:val="24"/>
                <w:lang w:val="en-US" w:eastAsia="zh-CN"/>
                <w14:textFill>
                  <w14:solidFill>
                    <w14:schemeClr w14:val="tx1"/>
                  </w14:solidFill>
                </w14:textFill>
              </w:rPr>
              <w:t>卫星产业生态</w:t>
            </w:r>
            <w:r>
              <w:rPr>
                <w:rFonts w:ascii="宋体" w:hAnsi="宋体" w:eastAsia="宋体"/>
                <w:color w:val="000000" w:themeColor="text1"/>
                <w:kern w:val="0"/>
                <w:sz w:val="24"/>
                <w:szCs w:val="24"/>
                <w14:textFill>
                  <w14:solidFill>
                    <w14:schemeClr w14:val="tx1"/>
                  </w14:solidFill>
                </w14:textFill>
              </w:rPr>
              <w:t>合作伙伴的技术</w:t>
            </w:r>
            <w:r>
              <w:rPr>
                <w:rFonts w:hint="eastAsia" w:ascii="宋体" w:hAnsi="宋体" w:eastAsia="宋体"/>
                <w:color w:val="000000" w:themeColor="text1"/>
                <w:kern w:val="0"/>
                <w:sz w:val="24"/>
                <w:szCs w:val="24"/>
                <w14:textFill>
                  <w14:solidFill>
                    <w14:schemeClr w14:val="tx1"/>
                  </w14:solidFill>
                </w14:textFill>
              </w:rPr>
              <w:t>、方案、产品</w:t>
            </w:r>
            <w:r>
              <w:rPr>
                <w:rFonts w:ascii="宋体" w:hAnsi="宋体" w:eastAsia="宋体"/>
                <w:color w:val="000000" w:themeColor="text1"/>
                <w:kern w:val="0"/>
                <w:sz w:val="24"/>
                <w:szCs w:val="24"/>
                <w14:textFill>
                  <w14:solidFill>
                    <w14:schemeClr w14:val="tx1"/>
                  </w14:solidFill>
                </w14:textFill>
              </w:rPr>
              <w:t>交流</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负责公司平台、项目运营推广工作；</w:t>
            </w:r>
          </w:p>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负责参与卫星产业协会建设、运营、管理工作；</w:t>
            </w:r>
          </w:p>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ascii="宋体" w:hAnsi="宋体" w:eastAsia="宋体"/>
                <w:color w:val="000000" w:themeColor="text1"/>
                <w:kern w:val="0"/>
                <w:sz w:val="24"/>
                <w:szCs w:val="24"/>
                <w14:textFill>
                  <w14:solidFill>
                    <w14:schemeClr w14:val="tx1"/>
                  </w14:solidFill>
                </w14:textFill>
              </w:rPr>
              <w:t>负责内部培训课程的编制</w:t>
            </w:r>
            <w:r>
              <w:rPr>
                <w:rFonts w:hint="eastAsia" w:ascii="宋体" w:hAnsi="宋体" w:eastAsia="宋体"/>
                <w:color w:val="000000" w:themeColor="text1"/>
                <w:kern w:val="0"/>
                <w:sz w:val="24"/>
                <w:szCs w:val="24"/>
                <w14:textFill>
                  <w14:solidFill>
                    <w14:schemeClr w14:val="tx1"/>
                  </w14:solidFill>
                </w14:textFill>
              </w:rPr>
              <w:t>，负责</w:t>
            </w:r>
            <w:r>
              <w:rPr>
                <w:rFonts w:ascii="宋体" w:hAnsi="宋体" w:eastAsia="宋体"/>
                <w:color w:val="000000" w:themeColor="text1"/>
                <w:kern w:val="0"/>
                <w:sz w:val="24"/>
                <w:szCs w:val="24"/>
                <w14:textFill>
                  <w14:solidFill>
                    <w14:schemeClr w14:val="tx1"/>
                  </w14:solidFill>
                </w14:textFill>
              </w:rPr>
              <w:t>培训</w:t>
            </w:r>
            <w:r>
              <w:rPr>
                <w:rFonts w:hint="eastAsia" w:ascii="宋体" w:hAnsi="宋体" w:eastAsia="宋体"/>
                <w:color w:val="000000" w:themeColor="text1"/>
                <w:kern w:val="0"/>
                <w:sz w:val="24"/>
                <w:szCs w:val="24"/>
                <w14:textFill>
                  <w14:solidFill>
                    <w14:schemeClr w14:val="tx1"/>
                  </w14:solidFill>
                </w14:textFill>
              </w:rPr>
              <w:t>的组织和实施</w:t>
            </w:r>
            <w:r>
              <w:rPr>
                <w:rFonts w:hint="eastAsia" w:ascii="宋体" w:hAnsi="宋体" w:eastAsia="宋体"/>
                <w:color w:val="000000" w:themeColor="text1"/>
                <w:kern w:val="0"/>
                <w:sz w:val="24"/>
                <w:szCs w:val="24"/>
                <w:lang w:eastAsia="zh-CN"/>
                <w14:textFill>
                  <w14:solidFill>
                    <w14:schemeClr w14:val="tx1"/>
                  </w14:solidFill>
                </w14:textFill>
              </w:rPr>
              <w:t>；</w:t>
            </w:r>
          </w:p>
          <w:p>
            <w:pPr>
              <w:pStyle w:val="11"/>
              <w:numPr>
                <w:ilvl w:val="0"/>
                <w:numId w:val="11"/>
              </w:numPr>
              <w:adjustRightInd w:val="0"/>
              <w:snapToGrid w:val="0"/>
              <w:spacing w:line="360" w:lineRule="auto"/>
              <w:ind w:firstLineChars="0"/>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完成</w:t>
            </w:r>
            <w:r>
              <w:rPr>
                <w:rFonts w:hint="eastAsia" w:ascii="宋体" w:hAnsi="宋体" w:eastAsia="宋体" w:cs="仿宋"/>
                <w:color w:val="000000" w:themeColor="text1"/>
                <w:kern w:val="0"/>
                <w:sz w:val="24"/>
                <w:szCs w:val="24"/>
                <w14:textFill>
                  <w14:solidFill>
                    <w14:schemeClr w14:val="tx1"/>
                  </w14:solidFill>
                </w14:textFill>
              </w:rPr>
              <w:t>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675" w:type="dxa"/>
            <w:vAlign w:val="center"/>
          </w:tcPr>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任</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资</w:t>
            </w:r>
          </w:p>
          <w:p>
            <w:pPr>
              <w:adjustRightInd w:val="0"/>
              <w:snapToGrid w:val="0"/>
              <w:spacing w:line="360" w:lineRule="auto"/>
              <w:ind w:left="113" w:right="113"/>
              <w:jc w:val="center"/>
              <w:rPr>
                <w:rFonts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格</w:t>
            </w:r>
          </w:p>
        </w:tc>
        <w:tc>
          <w:tcPr>
            <w:tcW w:w="7715" w:type="dxa"/>
            <w:vAlign w:val="center"/>
          </w:tcPr>
          <w:p>
            <w:pPr>
              <w:pStyle w:val="11"/>
              <w:numPr>
                <w:ilvl w:val="0"/>
                <w:numId w:val="12"/>
              </w:numPr>
              <w:adjustRightInd w:val="0"/>
              <w:snapToGrid w:val="0"/>
              <w:spacing w:line="360" w:lineRule="auto"/>
              <w:ind w:left="425" w:leftChars="0" w:hanging="425" w:firstLineChars="0"/>
              <w:jc w:val="left"/>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eastAsia="宋体" w:cs="仿宋"/>
                <w:bCs/>
                <w:color w:val="000000" w:themeColor="text1"/>
                <w:kern w:val="0"/>
                <w:sz w:val="24"/>
                <w:szCs w:val="24"/>
                <w14:textFill>
                  <w14:solidFill>
                    <w14:schemeClr w14:val="tx1"/>
                  </w14:solidFill>
                </w14:textFill>
              </w:rPr>
              <w:t>年龄</w:t>
            </w:r>
            <w:r>
              <w:rPr>
                <w:rFonts w:hint="eastAsia" w:ascii="宋体" w:hAnsi="宋体" w:eastAsia="宋体" w:cs="仿宋"/>
                <w:bCs/>
                <w:color w:val="000000" w:themeColor="text1"/>
                <w:kern w:val="0"/>
                <w:sz w:val="24"/>
                <w:szCs w:val="24"/>
                <w:lang w:val="en-US" w:eastAsia="zh-CN"/>
                <w14:textFill>
                  <w14:solidFill>
                    <w14:schemeClr w14:val="tx1"/>
                  </w14:solidFill>
                </w14:textFill>
              </w:rPr>
              <w:t>40</w:t>
            </w:r>
            <w:r>
              <w:rPr>
                <w:rFonts w:hint="eastAsia" w:ascii="宋体" w:hAnsi="宋体" w:eastAsia="宋体" w:cs="仿宋"/>
                <w:bCs/>
                <w:color w:val="000000" w:themeColor="text1"/>
                <w:kern w:val="0"/>
                <w:sz w:val="24"/>
                <w:szCs w:val="24"/>
                <w14:textFill>
                  <w14:solidFill>
                    <w14:schemeClr w14:val="tx1"/>
                  </w14:solidFill>
                </w14:textFill>
              </w:rPr>
              <w:t>岁及以下（</w:t>
            </w:r>
            <w:r>
              <w:rPr>
                <w:rFonts w:hint="eastAsia" w:ascii="宋体" w:hAnsi="宋体" w:eastAsia="宋体"/>
                <w:color w:val="000000" w:themeColor="text1"/>
                <w:kern w:val="0"/>
                <w:sz w:val="24"/>
                <w:szCs w:val="24"/>
                <w14:textFill>
                  <w14:solidFill>
                    <w14:schemeClr w14:val="tx1"/>
                  </w14:solidFill>
                </w14:textFill>
              </w:rPr>
              <w:t>特别优秀者可适当放宽</w:t>
            </w:r>
            <w:r>
              <w:rPr>
                <w:rFonts w:hint="eastAsia" w:ascii="宋体" w:hAnsi="宋体" w:eastAsia="宋体" w:cs="仿宋"/>
                <w:bCs/>
                <w:color w:val="000000" w:themeColor="text1"/>
                <w:kern w:val="0"/>
                <w:sz w:val="24"/>
                <w:szCs w:val="24"/>
                <w14:textFill>
                  <w14:solidFill>
                    <w14:schemeClr w14:val="tx1"/>
                  </w14:solidFill>
                </w14:textFill>
              </w:rPr>
              <w:t>）。</w:t>
            </w:r>
            <w:r>
              <w:rPr>
                <w:rFonts w:ascii="宋体" w:hAnsi="宋体" w:eastAsia="宋体" w:cs="仿宋"/>
                <w:bCs/>
                <w:color w:val="000000" w:themeColor="text1"/>
                <w:kern w:val="0"/>
                <w:sz w:val="24"/>
                <w:szCs w:val="24"/>
                <w14:textFill>
                  <w14:solidFill>
                    <w14:schemeClr w14:val="tx1"/>
                  </w14:solidFill>
                </w14:textFill>
              </w:rPr>
              <w:t>全日制重点院校本科</w:t>
            </w:r>
            <w:r>
              <w:rPr>
                <w:rFonts w:hint="eastAsia" w:ascii="宋体" w:hAnsi="宋体" w:eastAsia="宋体" w:cs="仿宋"/>
                <w:bCs/>
                <w:color w:val="000000" w:themeColor="text1"/>
                <w:kern w:val="0"/>
                <w:sz w:val="24"/>
                <w:szCs w:val="24"/>
                <w14:textFill>
                  <w14:solidFill>
                    <w14:schemeClr w14:val="tx1"/>
                  </w14:solidFill>
                </w14:textFill>
              </w:rPr>
              <w:t>及以上学历，</w:t>
            </w:r>
            <w:r>
              <w:rPr>
                <w:rFonts w:ascii="宋体" w:hAnsi="宋体" w:eastAsia="宋体" w:cs="仿宋"/>
                <w:bCs/>
                <w:color w:val="000000" w:themeColor="text1"/>
                <w:kern w:val="0"/>
                <w:sz w:val="24"/>
                <w:szCs w:val="24"/>
                <w14:textFill>
                  <w14:solidFill>
                    <w14:schemeClr w14:val="tx1"/>
                  </w14:solidFill>
                </w14:textFill>
              </w:rPr>
              <w:t>通信工程、</w:t>
            </w:r>
            <w:r>
              <w:rPr>
                <w:rFonts w:hint="eastAsia" w:ascii="宋体" w:hAnsi="宋体" w:eastAsia="宋体" w:cs="仿宋"/>
                <w:bCs/>
                <w:color w:val="000000" w:themeColor="text1"/>
                <w:kern w:val="0"/>
                <w:sz w:val="24"/>
                <w:szCs w:val="24"/>
                <w14:textFill>
                  <w14:solidFill>
                    <w14:schemeClr w14:val="tx1"/>
                  </w14:solidFill>
                </w14:textFill>
              </w:rPr>
              <w:t>计算机、</w:t>
            </w:r>
            <w:r>
              <w:rPr>
                <w:rFonts w:ascii="宋体" w:hAnsi="宋体" w:eastAsia="宋体" w:cs="仿宋"/>
                <w:bCs/>
                <w:color w:val="000000" w:themeColor="text1"/>
                <w:kern w:val="0"/>
                <w:sz w:val="24"/>
                <w:szCs w:val="24"/>
                <w14:textFill>
                  <w14:solidFill>
                    <w14:schemeClr w14:val="tx1"/>
                  </w14:solidFill>
                </w14:textFill>
              </w:rPr>
              <w:t>电子信息与技术、</w:t>
            </w:r>
            <w:r>
              <w:rPr>
                <w:rFonts w:hint="eastAsia" w:ascii="宋体" w:hAnsi="宋体" w:eastAsia="宋体" w:cs="仿宋"/>
                <w:bCs/>
                <w:color w:val="000000" w:themeColor="text1"/>
                <w:kern w:val="0"/>
                <w:sz w:val="24"/>
                <w:szCs w:val="24"/>
                <w14:textFill>
                  <w14:solidFill>
                    <w14:schemeClr w14:val="tx1"/>
                  </w14:solidFill>
                </w14:textFill>
              </w:rPr>
              <w:t>市场营销、工商管理等</w:t>
            </w:r>
            <w:r>
              <w:rPr>
                <w:rFonts w:ascii="宋体" w:hAnsi="宋体" w:eastAsia="宋体" w:cs="仿宋"/>
                <w:bCs/>
                <w:color w:val="000000" w:themeColor="text1"/>
                <w:kern w:val="0"/>
                <w:sz w:val="24"/>
                <w:szCs w:val="24"/>
                <w14:textFill>
                  <w14:solidFill>
                    <w14:schemeClr w14:val="tx1"/>
                  </w14:solidFill>
                </w14:textFill>
              </w:rPr>
              <w:t>相关专业</w:t>
            </w:r>
            <w:r>
              <w:rPr>
                <w:rFonts w:hint="eastAsia" w:ascii="宋体" w:hAnsi="宋体" w:eastAsia="宋体" w:cs="仿宋"/>
                <w:bCs/>
                <w:color w:val="000000" w:themeColor="text1"/>
                <w:kern w:val="0"/>
                <w:sz w:val="24"/>
                <w:szCs w:val="24"/>
                <w14:textFill>
                  <w14:solidFill>
                    <w14:schemeClr w14:val="tx1"/>
                  </w14:solidFill>
                </w14:textFill>
              </w:rPr>
              <w:t>。</w:t>
            </w:r>
          </w:p>
          <w:p>
            <w:pPr>
              <w:pStyle w:val="11"/>
              <w:numPr>
                <w:ilvl w:val="0"/>
                <w:numId w:val="12"/>
              </w:numPr>
              <w:adjustRightInd w:val="0"/>
              <w:snapToGrid w:val="0"/>
              <w:spacing w:line="360" w:lineRule="auto"/>
              <w:ind w:left="425" w:leftChars="0" w:hanging="425" w:firstLineChars="0"/>
              <w:jc w:val="left"/>
              <w:rPr>
                <w:rFonts w:hint="eastAsia" w:ascii="宋体" w:hAnsi="宋体" w:eastAsia="宋体"/>
                <w:color w:val="000000" w:themeColor="text1"/>
                <w:kern w:val="0"/>
                <w:sz w:val="24"/>
                <w:szCs w:val="24"/>
                <w14:textFill>
                  <w14:solidFill>
                    <w14:schemeClr w14:val="tx1"/>
                  </w14:solidFill>
                </w14:textFill>
              </w:rPr>
            </w:pPr>
            <w:r>
              <w:rPr>
                <w:rFonts w:ascii="宋体" w:hAnsi="宋体" w:eastAsia="宋体" w:cs="仿宋"/>
                <w:bCs/>
                <w:color w:val="000000" w:themeColor="text1"/>
                <w:kern w:val="0"/>
                <w:sz w:val="24"/>
                <w:szCs w:val="24"/>
                <w14:textFill>
                  <w14:solidFill>
                    <w14:schemeClr w14:val="tx1"/>
                  </w14:solidFill>
                </w14:textFill>
              </w:rPr>
              <w:t>熟悉北斗/GPS导航技术</w:t>
            </w:r>
            <w:r>
              <w:rPr>
                <w:rFonts w:hint="eastAsia" w:ascii="宋体" w:hAnsi="宋体" w:eastAsia="宋体" w:cs="仿宋"/>
                <w:bCs/>
                <w:color w:val="000000" w:themeColor="text1"/>
                <w:kern w:val="0"/>
                <w:sz w:val="24"/>
                <w:szCs w:val="24"/>
                <w14:textFill>
                  <w14:solidFill>
                    <w14:schemeClr w14:val="tx1"/>
                  </w14:solidFill>
                </w14:textFill>
              </w:rPr>
              <w:t>，有</w:t>
            </w:r>
            <w:r>
              <w:rPr>
                <w:rFonts w:hint="eastAsia" w:ascii="宋体" w:hAnsi="宋体" w:eastAsia="宋体"/>
                <w:color w:val="000000" w:themeColor="text1"/>
                <w:kern w:val="0"/>
                <w:sz w:val="24"/>
                <w:szCs w:val="24"/>
                <w14:textFill>
                  <w14:solidFill>
                    <w14:schemeClr w14:val="tx1"/>
                  </w14:solidFill>
                </w14:textFill>
              </w:rPr>
              <w:t>通信、IT领域工作经验者优先考虑。</w:t>
            </w:r>
          </w:p>
          <w:p>
            <w:pPr>
              <w:pStyle w:val="11"/>
              <w:numPr>
                <w:ilvl w:val="0"/>
                <w:numId w:val="12"/>
              </w:numPr>
              <w:adjustRightInd w:val="0"/>
              <w:snapToGrid w:val="0"/>
              <w:spacing w:line="360" w:lineRule="auto"/>
              <w:ind w:left="425" w:leftChars="0" w:hanging="425" w:firstLineChars="0"/>
              <w:jc w:val="left"/>
              <w:rPr>
                <w:rFonts w:hint="eastAsia" w:ascii="微软雅黑" w:hAnsi="微软雅黑" w:eastAsia="宋体"/>
                <w:color w:val="000000" w:themeColor="text1"/>
                <w:kern w:val="0"/>
                <w:sz w:val="18"/>
                <w:szCs w:val="18"/>
                <w:shd w:val="clear" w:color="auto" w:fill="FFFFFF"/>
                <w14:textFill>
                  <w14:solidFill>
                    <w14:schemeClr w14:val="tx1"/>
                  </w14:solidFill>
                </w14:textFill>
              </w:rPr>
            </w:pPr>
            <w:r>
              <w:rPr>
                <w:rFonts w:hint="eastAsia" w:ascii="宋体" w:hAnsi="宋体" w:eastAsia="宋体" w:cs="仿宋"/>
                <w:color w:val="000000" w:themeColor="text1"/>
                <w:kern w:val="0"/>
                <w:sz w:val="24"/>
                <w:szCs w:val="24"/>
                <w14:textFill>
                  <w14:solidFill>
                    <w14:schemeClr w14:val="tx1"/>
                  </w14:solidFill>
                </w14:textFill>
              </w:rPr>
              <w:t>具有良好的语言表达能力，</w:t>
            </w:r>
            <w:r>
              <w:rPr>
                <w:rFonts w:ascii="宋体" w:hAnsi="宋体" w:eastAsia="宋体" w:cs="仿宋"/>
                <w:bCs/>
                <w:color w:val="000000" w:themeColor="text1"/>
                <w:kern w:val="0"/>
                <w:sz w:val="24"/>
                <w:szCs w:val="24"/>
                <w14:textFill>
                  <w14:solidFill>
                    <w14:schemeClr w14:val="tx1"/>
                  </w14:solidFill>
                </w14:textFill>
              </w:rPr>
              <w:t>熟练使用Excel、Word、PowerPoint</w:t>
            </w:r>
            <w:r>
              <w:rPr>
                <w:rFonts w:hint="eastAsia" w:ascii="宋体" w:hAnsi="宋体" w:eastAsia="宋体" w:cs="仿宋"/>
                <w:bCs/>
                <w:color w:val="000000" w:themeColor="text1"/>
                <w:kern w:val="0"/>
                <w:sz w:val="24"/>
                <w:szCs w:val="24"/>
                <w14:textFill>
                  <w14:solidFill>
                    <w14:schemeClr w14:val="tx1"/>
                  </w14:solidFill>
                </w14:textFill>
              </w:rPr>
              <w:t>、Key</w:t>
            </w:r>
            <w:r>
              <w:rPr>
                <w:rFonts w:ascii="宋体" w:hAnsi="宋体" w:eastAsia="宋体" w:cs="仿宋"/>
                <w:bCs/>
                <w:color w:val="000000" w:themeColor="text1"/>
                <w:kern w:val="0"/>
                <w:sz w:val="24"/>
                <w:szCs w:val="24"/>
                <w14:textFill>
                  <w14:solidFill>
                    <w14:schemeClr w14:val="tx1"/>
                  </w14:solidFill>
                </w14:textFill>
              </w:rPr>
              <w:t>note等办公软件</w:t>
            </w:r>
            <w:r>
              <w:rPr>
                <w:rFonts w:hint="eastAsia" w:ascii="宋体" w:hAnsi="宋体" w:eastAsia="宋体" w:cs="仿宋"/>
                <w:bCs/>
                <w:color w:val="000000" w:themeColor="text1"/>
                <w:kern w:val="0"/>
                <w:sz w:val="24"/>
                <w:szCs w:val="24"/>
                <w14:textFill>
                  <w14:solidFill>
                    <w14:schemeClr w14:val="tx1"/>
                  </w14:solidFill>
                </w14:textFill>
              </w:rPr>
              <w:t>。</w:t>
            </w:r>
          </w:p>
        </w:tc>
      </w:tr>
    </w:tbl>
    <w:p>
      <w:pPr>
        <w:rPr>
          <w:rFonts w:hint="eastAsia"/>
        </w:rPr>
      </w:pP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职位名称</w:t>
            </w:r>
          </w:p>
        </w:tc>
        <w:tc>
          <w:tcPr>
            <w:tcW w:w="7138" w:type="dxa"/>
            <w:vAlign w:val="center"/>
          </w:tcPr>
          <w:p>
            <w:pPr>
              <w:adjustRightInd w:val="0"/>
              <w:snapToGrid w:val="0"/>
              <w:spacing w:line="360" w:lineRule="auto"/>
              <w:ind w:firstLine="560"/>
              <w:jc w:val="center"/>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安全生产管理岗</w:t>
            </w:r>
            <w:r>
              <w:rPr>
                <w:rFonts w:hint="eastAsia" w:ascii="宋体" w:hAnsi="宋体" w:eastAsia="宋体" w:cs="仿宋"/>
                <w:color w:val="000000" w:themeColor="text1"/>
                <w:kern w:val="0"/>
                <w:sz w:val="24"/>
                <w:szCs w:val="24"/>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职位概述</w:t>
            </w:r>
          </w:p>
        </w:tc>
        <w:tc>
          <w:tcPr>
            <w:tcW w:w="7138" w:type="dxa"/>
            <w:vAlign w:val="center"/>
          </w:tcPr>
          <w:p>
            <w:pPr>
              <w:adjustRightInd w:val="0"/>
              <w:snapToGrid w:val="0"/>
              <w:spacing w:line="360" w:lineRule="auto"/>
              <w:ind w:firstLine="560"/>
              <w:jc w:val="center"/>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负责公司安全生产管理工作。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主</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要</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责</w:t>
            </w:r>
          </w:p>
        </w:tc>
        <w:tc>
          <w:tcPr>
            <w:tcW w:w="7138" w:type="dxa"/>
            <w:vAlign w:val="center"/>
          </w:tcPr>
          <w:p>
            <w:pPr>
              <w:numPr>
                <w:ilvl w:val="0"/>
                <w:numId w:val="13"/>
              </w:numPr>
              <w:adjustRightInd w:val="0"/>
              <w:snapToGrid w:val="0"/>
              <w:spacing w:line="360" w:lineRule="auto"/>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负责公司安全生产管理相关工作制度并执行。拟定监督执行公司安全生产相关管理工作制度并及时总结报告；</w:t>
            </w:r>
          </w:p>
          <w:p>
            <w:pPr>
              <w:numPr>
                <w:ilvl w:val="0"/>
                <w:numId w:val="13"/>
              </w:numPr>
              <w:adjustRightInd w:val="0"/>
              <w:snapToGrid w:val="0"/>
              <w:spacing w:line="360" w:lineRule="auto"/>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负责建立和维护公司安全生产管理体系。编制公司安全生产管理规划和年度工作计划；负责公司安全生产管理人员的资格管理和相关培训工作；</w:t>
            </w:r>
          </w:p>
          <w:p>
            <w:pPr>
              <w:numPr>
                <w:ilvl w:val="0"/>
                <w:numId w:val="13"/>
              </w:numPr>
              <w:adjustRightInd w:val="0"/>
              <w:snapToGrid w:val="0"/>
              <w:spacing w:line="360" w:lineRule="auto"/>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负责公司安全生产管理工作。负责公司安全生产指导、监督、检查和考评等工作；负责分析安全生产经营状况，调查安全事故并提出处理意见报告；</w:t>
            </w:r>
          </w:p>
          <w:p>
            <w:pPr>
              <w:numPr>
                <w:ilvl w:val="0"/>
                <w:numId w:val="13"/>
              </w:numPr>
              <w:adjustRightInd w:val="0"/>
              <w:snapToGrid w:val="0"/>
              <w:spacing w:line="360" w:lineRule="auto"/>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负责安全生产管理的其他相关工作。</w:t>
            </w:r>
          </w:p>
          <w:p>
            <w:pPr>
              <w:adjustRightInd w:val="0"/>
              <w:snapToGrid w:val="0"/>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任</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资</w:t>
            </w:r>
          </w:p>
          <w:p>
            <w:pPr>
              <w:adjustRightInd w:val="0"/>
              <w:snapToGrid w:val="0"/>
              <w:spacing w:line="360" w:lineRule="auto"/>
              <w:ind w:left="113" w:right="113"/>
              <w:jc w:val="center"/>
              <w:rPr>
                <w:rFonts w:ascii="宋体" w:hAnsi="宋体" w:eastAsia="宋体" w:cs="仿宋"/>
                <w:b/>
                <w:sz w:val="24"/>
                <w:szCs w:val="24"/>
              </w:rPr>
            </w:pPr>
            <w:r>
              <w:rPr>
                <w:rFonts w:hint="eastAsia" w:ascii="宋体" w:hAnsi="宋体" w:eastAsia="宋体" w:cs="仿宋"/>
                <w:b/>
                <w:sz w:val="24"/>
                <w:szCs w:val="24"/>
              </w:rPr>
              <w:t>格</w:t>
            </w:r>
          </w:p>
        </w:tc>
        <w:tc>
          <w:tcPr>
            <w:tcW w:w="7138" w:type="dxa"/>
            <w:vAlign w:val="center"/>
          </w:tcPr>
          <w:p>
            <w:pPr>
              <w:numPr>
                <w:ilvl w:val="0"/>
                <w:numId w:val="14"/>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lang w:val="en-US" w:eastAsia="zh-CN"/>
              </w:rPr>
              <w:t>35</w:t>
            </w:r>
            <w:r>
              <w:rPr>
                <w:rFonts w:hint="eastAsia" w:ascii="宋体" w:hAnsi="宋体" w:eastAsia="宋体"/>
                <w:sz w:val="24"/>
                <w:szCs w:val="24"/>
              </w:rPr>
              <w:t>岁及以下（特别优秀者放宽），</w:t>
            </w:r>
            <w:r>
              <w:rPr>
                <w:rFonts w:hint="eastAsia" w:ascii="宋体" w:hAnsi="宋体" w:eastAsia="宋体"/>
                <w:sz w:val="24"/>
                <w:szCs w:val="24"/>
                <w:lang w:val="en-US" w:eastAsia="zh-CN"/>
              </w:rPr>
              <w:t>重点院校</w:t>
            </w:r>
            <w:r>
              <w:rPr>
                <w:rFonts w:hint="eastAsia" w:ascii="宋体" w:hAnsi="宋体" w:eastAsia="宋体"/>
                <w:sz w:val="24"/>
                <w:szCs w:val="24"/>
              </w:rPr>
              <w:t>本科及以上学历</w:t>
            </w:r>
            <w:r>
              <w:rPr>
                <w:rFonts w:hint="eastAsia" w:ascii="宋体" w:hAnsi="宋体" w:eastAsia="宋体"/>
                <w:sz w:val="24"/>
                <w:szCs w:val="24"/>
                <w:lang w:eastAsia="zh-CN"/>
              </w:rPr>
              <w:t>。持有国家安全生产监督管理总局和省级安全生产监管监察部门核发的“安全资格证书”。</w:t>
            </w:r>
          </w:p>
          <w:p>
            <w:pPr>
              <w:numPr>
                <w:ilvl w:val="0"/>
                <w:numId w:val="14"/>
              </w:numPr>
              <w:adjustRightInd w:val="0"/>
              <w:snapToGrid w:val="0"/>
              <w:spacing w:line="360" w:lineRule="auto"/>
              <w:ind w:left="425" w:leftChars="0" w:hanging="425" w:firstLineChars="0"/>
              <w:jc w:val="left"/>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以上安全管理相关</w:t>
            </w:r>
            <w:r>
              <w:rPr>
                <w:rFonts w:hint="eastAsia" w:ascii="宋体" w:hAnsi="宋体" w:eastAsia="宋体"/>
                <w:sz w:val="24"/>
                <w:szCs w:val="24"/>
              </w:rPr>
              <w:t>工作经验，有</w:t>
            </w:r>
            <w:r>
              <w:rPr>
                <w:rFonts w:hint="eastAsia" w:ascii="宋体" w:hAnsi="宋体" w:eastAsia="宋体" w:cs="仿宋"/>
                <w:sz w:val="24"/>
                <w:szCs w:val="24"/>
              </w:rPr>
              <w:t>上市公司、大型国企</w:t>
            </w:r>
            <w:r>
              <w:rPr>
                <w:rFonts w:hint="eastAsia" w:ascii="宋体" w:hAnsi="宋体" w:eastAsia="宋体"/>
                <w:sz w:val="24"/>
                <w:szCs w:val="24"/>
              </w:rPr>
              <w:t>数字产业</w:t>
            </w:r>
            <w:r>
              <w:rPr>
                <w:rFonts w:hint="eastAsia" w:ascii="宋体" w:hAnsi="宋体" w:eastAsia="宋体"/>
                <w:sz w:val="24"/>
                <w:szCs w:val="24"/>
                <w:lang w:val="en-US" w:eastAsia="zh-CN"/>
              </w:rPr>
              <w:t>安全管理及工程项目经理</w:t>
            </w:r>
            <w:r>
              <w:rPr>
                <w:rFonts w:hint="eastAsia" w:ascii="宋体" w:hAnsi="宋体" w:eastAsia="宋体"/>
                <w:sz w:val="24"/>
                <w:szCs w:val="24"/>
              </w:rPr>
              <w:t>工作经历者优先</w:t>
            </w:r>
            <w:r>
              <w:rPr>
                <w:rFonts w:hint="eastAsia" w:ascii="宋体" w:hAnsi="宋体" w:eastAsia="宋体"/>
                <w:sz w:val="24"/>
                <w:szCs w:val="24"/>
                <w:lang w:eastAsia="zh-CN"/>
              </w:rPr>
              <w:t>。</w:t>
            </w:r>
          </w:p>
          <w:p>
            <w:pPr>
              <w:numPr>
                <w:ilvl w:val="0"/>
                <w:numId w:val="14"/>
              </w:numPr>
              <w:adjustRightInd w:val="0"/>
              <w:snapToGrid w:val="0"/>
              <w:spacing w:line="360" w:lineRule="auto"/>
              <w:ind w:left="425" w:leftChars="0" w:hanging="425" w:firstLineChars="0"/>
              <w:jc w:val="left"/>
              <w:rPr>
                <w:rFonts w:hint="default" w:ascii="宋体" w:hAnsi="宋体" w:eastAsia="宋体"/>
                <w:sz w:val="24"/>
                <w:szCs w:val="24"/>
                <w:lang w:val="en-US"/>
              </w:rPr>
            </w:pPr>
            <w:r>
              <w:rPr>
                <w:rFonts w:hint="eastAsia" w:ascii="宋体" w:hAnsi="宋体" w:eastAsia="宋体" w:cs="仿宋"/>
                <w:sz w:val="24"/>
                <w:szCs w:val="24"/>
              </w:rPr>
              <w:t>具有</w:t>
            </w:r>
            <w:r>
              <w:rPr>
                <w:rFonts w:hint="eastAsia" w:ascii="宋体" w:hAnsi="宋体" w:eastAsia="宋体" w:cs="仿宋"/>
                <w:sz w:val="24"/>
                <w:szCs w:val="24"/>
                <w:lang w:val="en-US" w:eastAsia="zh-CN"/>
              </w:rPr>
              <w:t>良好的工程管理知识、安全管理知识；具有一定的沟通、分析判断、协调能力。</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职位名称</w:t>
            </w:r>
          </w:p>
        </w:tc>
        <w:tc>
          <w:tcPr>
            <w:tcW w:w="7138" w:type="dxa"/>
            <w:vAlign w:val="center"/>
          </w:tcPr>
          <w:p>
            <w:pPr>
              <w:adjustRightInd w:val="0"/>
              <w:snapToGrid w:val="0"/>
              <w:spacing w:line="360" w:lineRule="auto"/>
              <w:jc w:val="center"/>
              <w:rPr>
                <w:rFonts w:hint="default" w:ascii="宋体" w:hAnsi="宋体" w:eastAsia="宋体" w:cs="仿宋"/>
                <w:color w:val="000000" w:themeColor="text1"/>
                <w:kern w:val="0"/>
                <w:sz w:val="24"/>
                <w:szCs w:val="24"/>
                <w:lang w:val="en-US" w:eastAsia="zh-CN"/>
                <w14:textFill>
                  <w14:solidFill>
                    <w14:schemeClr w14:val="tx1"/>
                  </w14:solidFill>
                </w14:textFill>
              </w:rPr>
            </w:pPr>
            <w:r>
              <w:rPr>
                <w:rFonts w:hint="eastAsia" w:ascii="宋体" w:hAnsi="宋体" w:eastAsia="宋体" w:cs="仿宋"/>
                <w:color w:val="000000" w:themeColor="text1"/>
                <w:kern w:val="0"/>
                <w:sz w:val="24"/>
                <w:szCs w:val="24"/>
                <w:lang w:val="en-US" w:eastAsia="zh-CN"/>
                <w14:textFill>
                  <w14:solidFill>
                    <w14:schemeClr w14:val="tx1"/>
                  </w14:solidFill>
                </w14:textFill>
              </w:rPr>
              <w:t>综合文秘</w:t>
            </w:r>
            <w:r>
              <w:rPr>
                <w:rFonts w:hint="eastAsia" w:ascii="宋体" w:hAnsi="宋体" w:eastAsia="宋体" w:cs="仿宋"/>
                <w:color w:val="000000" w:themeColor="text1"/>
                <w:kern w:val="0"/>
                <w:sz w:val="24"/>
                <w:szCs w:val="24"/>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ascii="宋体" w:hAnsi="宋体" w:eastAsia="宋体" w:cs="仿宋"/>
                <w:b/>
                <w:sz w:val="24"/>
                <w:szCs w:val="24"/>
              </w:rPr>
              <w:t>职位概述</w:t>
            </w:r>
          </w:p>
        </w:tc>
        <w:tc>
          <w:tcPr>
            <w:tcW w:w="7138" w:type="dxa"/>
            <w:vAlign w:val="center"/>
          </w:tcPr>
          <w:p>
            <w:pPr>
              <w:adjustRightInd w:val="0"/>
              <w:snapToGrid w:val="0"/>
              <w:spacing w:line="360" w:lineRule="auto"/>
              <w:jc w:val="center"/>
              <w:rPr>
                <w:rFonts w:hint="default" w:ascii="宋体" w:hAnsi="宋体" w:eastAsia="宋体" w:cs="仿宋"/>
                <w:color w:val="000000" w:themeColor="text1"/>
                <w:kern w:val="0"/>
                <w:sz w:val="24"/>
                <w:szCs w:val="24"/>
                <w:lang w:val="en-US" w:eastAsia="zh-CN"/>
                <w14:textFill>
                  <w14:solidFill>
                    <w14:schemeClr w14:val="tx1"/>
                  </w14:solidFill>
                </w14:textFill>
              </w:rPr>
            </w:pPr>
            <w:r>
              <w:rPr>
                <w:rFonts w:hint="eastAsia" w:ascii="宋体" w:hAnsi="宋体" w:eastAsia="宋体" w:cs="仿宋"/>
                <w:color w:val="000000" w:themeColor="text1"/>
                <w:kern w:val="0"/>
                <w:sz w:val="24"/>
                <w:szCs w:val="24"/>
                <w:lang w:eastAsia="zh-CN"/>
                <w14:textFill>
                  <w14:solidFill>
                    <w14:schemeClr w14:val="tx1"/>
                  </w14:solidFill>
                </w14:textFill>
              </w:rPr>
              <w:t>负责起草公司各类工作总结、会议纪要、领导讲话稿</w:t>
            </w:r>
            <w:r>
              <w:rPr>
                <w:rFonts w:hint="eastAsia" w:ascii="宋体" w:hAnsi="宋体" w:eastAsia="宋体" w:cs="仿宋"/>
                <w:color w:val="000000" w:themeColor="text1"/>
                <w:kern w:val="0"/>
                <w:sz w:val="24"/>
                <w:szCs w:val="24"/>
                <w:lang w:val="en-US"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trPr>
        <w:tc>
          <w:tcPr>
            <w:tcW w:w="1384" w:type="dxa"/>
            <w:vAlign w:val="center"/>
          </w:tcPr>
          <w:p>
            <w:pPr>
              <w:adjustRightInd w:val="0"/>
              <w:snapToGrid w:val="0"/>
              <w:spacing w:line="360" w:lineRule="auto"/>
              <w:jc w:val="center"/>
              <w:rPr>
                <w:rFonts w:hint="eastAsia"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主</w:t>
            </w:r>
          </w:p>
          <w:p>
            <w:pPr>
              <w:adjustRightInd w:val="0"/>
              <w:snapToGrid w:val="0"/>
              <w:spacing w:line="360" w:lineRule="auto"/>
              <w:jc w:val="center"/>
              <w:rPr>
                <w:rFonts w:hint="eastAsia"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要</w:t>
            </w:r>
          </w:p>
          <w:p>
            <w:pPr>
              <w:adjustRightInd w:val="0"/>
              <w:snapToGrid w:val="0"/>
              <w:spacing w:line="360" w:lineRule="auto"/>
              <w:jc w:val="center"/>
              <w:rPr>
                <w:rFonts w:hint="eastAsia" w:ascii="宋体" w:hAnsi="宋体" w:eastAsia="宋体" w:cs="仿宋"/>
                <w:b/>
                <w:color w:val="000000" w:themeColor="text1"/>
                <w:kern w:val="0"/>
                <w:sz w:val="24"/>
                <w:szCs w:val="24"/>
                <w14:textFill>
                  <w14:solidFill>
                    <w14:schemeClr w14:val="tx1"/>
                  </w14:solidFill>
                </w14:textFill>
              </w:rPr>
            </w:pPr>
            <w:r>
              <w:rPr>
                <w:rFonts w:hint="eastAsia" w:ascii="宋体" w:hAnsi="宋体" w:eastAsia="宋体" w:cs="仿宋"/>
                <w:b/>
                <w:color w:val="000000" w:themeColor="text1"/>
                <w:kern w:val="0"/>
                <w:sz w:val="24"/>
                <w:szCs w:val="24"/>
                <w14:textFill>
                  <w14:solidFill>
                    <w14:schemeClr w14:val="tx1"/>
                  </w14:solidFill>
                </w14:textFill>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color w:val="000000" w:themeColor="text1"/>
                <w:kern w:val="0"/>
                <w:sz w:val="24"/>
                <w:szCs w:val="24"/>
                <w14:textFill>
                  <w14:solidFill>
                    <w14:schemeClr w14:val="tx1"/>
                  </w14:solidFill>
                </w14:textFill>
              </w:rPr>
              <w:t>责</w:t>
            </w:r>
          </w:p>
        </w:tc>
        <w:tc>
          <w:tcPr>
            <w:tcW w:w="7138" w:type="dxa"/>
            <w:vAlign w:val="center"/>
          </w:tcPr>
          <w:p>
            <w:pPr>
              <w:pStyle w:val="11"/>
              <w:numPr>
                <w:ilvl w:val="0"/>
                <w:numId w:val="15"/>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负责撰写公司各类综合性文稿，含公司工作计划、工作总结及各类讲话稿等；</w:t>
            </w:r>
          </w:p>
          <w:p>
            <w:pPr>
              <w:pStyle w:val="11"/>
              <w:numPr>
                <w:ilvl w:val="0"/>
                <w:numId w:val="15"/>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负责起草各类行政公文；</w:t>
            </w:r>
          </w:p>
          <w:p>
            <w:pPr>
              <w:pStyle w:val="11"/>
              <w:numPr>
                <w:ilvl w:val="0"/>
                <w:numId w:val="15"/>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负责企业宣传工作，拟写、审核企业微信、微信公众号等对外新闻、简报；</w:t>
            </w:r>
          </w:p>
          <w:p>
            <w:pPr>
              <w:pStyle w:val="11"/>
              <w:numPr>
                <w:ilvl w:val="0"/>
                <w:numId w:val="15"/>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负责重要会议筹备、会议记录和纪要撰写、相关文件归档；</w:t>
            </w:r>
          </w:p>
          <w:p>
            <w:pPr>
              <w:pStyle w:val="11"/>
              <w:numPr>
                <w:ilvl w:val="0"/>
                <w:numId w:val="15"/>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负责发文和公司文件校核；</w:t>
            </w:r>
          </w:p>
          <w:p>
            <w:pPr>
              <w:pStyle w:val="11"/>
              <w:numPr>
                <w:ilvl w:val="0"/>
                <w:numId w:val="15"/>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负责目标管理、督查督办等相关工作；</w:t>
            </w:r>
          </w:p>
          <w:p>
            <w:pPr>
              <w:pStyle w:val="11"/>
              <w:numPr>
                <w:ilvl w:val="0"/>
                <w:numId w:val="15"/>
              </w:numPr>
              <w:adjustRightInd w:val="0"/>
              <w:snapToGrid w:val="0"/>
              <w:spacing w:line="360" w:lineRule="auto"/>
              <w:ind w:firstLineChars="0"/>
              <w:rPr>
                <w:rFonts w:hint="default"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负责领导交办的其他工作事项。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1384" w:type="dxa"/>
            <w:vAlign w:val="center"/>
          </w:tcPr>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任</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职</w:t>
            </w:r>
          </w:p>
          <w:p>
            <w:pPr>
              <w:adjustRightInd w:val="0"/>
              <w:snapToGrid w:val="0"/>
              <w:spacing w:line="360" w:lineRule="auto"/>
              <w:jc w:val="center"/>
              <w:rPr>
                <w:rFonts w:ascii="宋体" w:hAnsi="宋体" w:eastAsia="宋体" w:cs="仿宋"/>
                <w:b/>
                <w:sz w:val="24"/>
                <w:szCs w:val="24"/>
              </w:rPr>
            </w:pPr>
            <w:r>
              <w:rPr>
                <w:rFonts w:hint="eastAsia" w:ascii="宋体" w:hAnsi="宋体" w:eastAsia="宋体" w:cs="仿宋"/>
                <w:b/>
                <w:sz w:val="24"/>
                <w:szCs w:val="24"/>
              </w:rPr>
              <w:t>资</w:t>
            </w:r>
          </w:p>
          <w:p>
            <w:pPr>
              <w:adjustRightInd w:val="0"/>
              <w:snapToGrid w:val="0"/>
              <w:spacing w:line="360" w:lineRule="auto"/>
              <w:ind w:left="113" w:right="113"/>
              <w:jc w:val="center"/>
              <w:rPr>
                <w:rFonts w:ascii="宋体" w:hAnsi="宋体" w:eastAsia="宋体" w:cs="仿宋"/>
                <w:b/>
                <w:sz w:val="24"/>
                <w:szCs w:val="24"/>
              </w:rPr>
            </w:pPr>
            <w:r>
              <w:rPr>
                <w:rFonts w:hint="eastAsia" w:ascii="宋体" w:hAnsi="宋体" w:eastAsia="宋体" w:cs="仿宋"/>
                <w:b/>
                <w:sz w:val="24"/>
                <w:szCs w:val="24"/>
              </w:rPr>
              <w:t>格</w:t>
            </w:r>
          </w:p>
        </w:tc>
        <w:tc>
          <w:tcPr>
            <w:tcW w:w="7138" w:type="dxa"/>
          </w:tcPr>
          <w:p>
            <w:pPr>
              <w:pStyle w:val="11"/>
              <w:numPr>
                <w:ilvl w:val="0"/>
                <w:numId w:val="16"/>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35周岁及以下</w:t>
            </w:r>
            <w:r>
              <w:rPr>
                <w:rFonts w:hint="eastAsia" w:ascii="宋体" w:hAnsi="宋体" w:eastAsia="宋体"/>
                <w:sz w:val="24"/>
                <w:szCs w:val="24"/>
              </w:rPr>
              <w:t>（特别优秀者放宽）</w:t>
            </w:r>
            <w:r>
              <w:rPr>
                <w:rFonts w:hint="eastAsia" w:ascii="宋体" w:hAnsi="宋体" w:eastAsia="宋体"/>
                <w:color w:val="000000" w:themeColor="text1"/>
                <w:kern w:val="0"/>
                <w:sz w:val="24"/>
                <w:szCs w:val="24"/>
                <w:lang w:val="en-US" w:eastAsia="zh-CN"/>
                <w14:textFill>
                  <w14:solidFill>
                    <w14:schemeClr w14:val="tx1"/>
                  </w14:solidFill>
                </w14:textFill>
              </w:rPr>
              <w:t>，</w:t>
            </w:r>
            <w:r>
              <w:rPr>
                <w:rFonts w:hint="eastAsia" w:ascii="宋体" w:hAnsi="宋体" w:eastAsia="宋体"/>
                <w:sz w:val="24"/>
                <w:szCs w:val="24"/>
                <w:lang w:val="en-US" w:eastAsia="zh-CN"/>
              </w:rPr>
              <w:t>重点院校</w:t>
            </w:r>
            <w:r>
              <w:rPr>
                <w:rFonts w:hint="eastAsia" w:ascii="宋体" w:hAnsi="宋体" w:eastAsia="宋体"/>
                <w:color w:val="000000" w:themeColor="text1"/>
                <w:kern w:val="0"/>
                <w:sz w:val="24"/>
                <w:szCs w:val="24"/>
                <w:lang w:val="en-US" w:eastAsia="zh-CN"/>
                <w14:textFill>
                  <w14:solidFill>
                    <w14:schemeClr w14:val="tx1"/>
                  </w14:solidFill>
                </w14:textFill>
              </w:rPr>
              <w:t>本科及以上学历，汉语言文学、文秘、新闻等相关专业毕业。中共党员优先。</w:t>
            </w:r>
          </w:p>
          <w:p>
            <w:pPr>
              <w:pStyle w:val="11"/>
              <w:numPr>
                <w:ilvl w:val="0"/>
                <w:numId w:val="16"/>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具有较强文字能力，擅长公文写作，具有良好的公文写作能力，能胜任公司会议纪要、决议拟定，计划总结、汇报材料等文稿起草。</w:t>
            </w:r>
            <w:bookmarkStart w:id="0" w:name="_GoBack"/>
            <w:bookmarkEnd w:id="0"/>
          </w:p>
          <w:p>
            <w:pPr>
              <w:pStyle w:val="11"/>
              <w:numPr>
                <w:ilvl w:val="0"/>
                <w:numId w:val="16"/>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熟悉国企体制机制及办事流程.企业文化，具备投资类国企（央企），或相关行政事业单位办公室（企业办、党政办、董办等）文秘、党建、综合行政等岗位经验者优先。</w:t>
            </w:r>
          </w:p>
          <w:p>
            <w:pPr>
              <w:pStyle w:val="11"/>
              <w:numPr>
                <w:ilvl w:val="0"/>
                <w:numId w:val="16"/>
              </w:numPr>
              <w:adjustRightInd w:val="0"/>
              <w:snapToGrid w:val="0"/>
              <w:spacing w:line="360" w:lineRule="auto"/>
              <w:ind w:firstLineChars="0"/>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具有较强协调能力，能胜任公司内外宣传管理工作，采编各类信息。</w:t>
            </w:r>
          </w:p>
          <w:p>
            <w:pPr>
              <w:pStyle w:val="11"/>
              <w:numPr>
                <w:ilvl w:val="0"/>
                <w:numId w:val="16"/>
              </w:numPr>
              <w:adjustRightInd w:val="0"/>
              <w:snapToGrid w:val="0"/>
              <w:spacing w:line="360" w:lineRule="auto"/>
              <w:ind w:firstLineChars="0"/>
              <w:rPr>
                <w:rFonts w:hint="default"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eastAsia="宋体"/>
                <w:color w:val="000000" w:themeColor="text1"/>
                <w:kern w:val="0"/>
                <w:sz w:val="24"/>
                <w:szCs w:val="24"/>
                <w:lang w:val="en-US" w:eastAsia="zh-CN"/>
                <w14:textFill>
                  <w14:solidFill>
                    <w14:schemeClr w14:val="tx1"/>
                  </w14:solidFill>
                </w14:textFill>
              </w:rPr>
              <w:t>政治素质好，工作责任心强，身心健康。</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B0DDC"/>
    <w:multiLevelType w:val="multilevel"/>
    <w:tmpl w:val="948B0D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7495AE3"/>
    <w:multiLevelType w:val="singleLevel"/>
    <w:tmpl w:val="97495AE3"/>
    <w:lvl w:ilvl="0" w:tentative="0">
      <w:start w:val="1"/>
      <w:numFmt w:val="decimal"/>
      <w:lvlText w:val="%1."/>
      <w:lvlJc w:val="left"/>
      <w:pPr>
        <w:ind w:left="425" w:hanging="425"/>
      </w:pPr>
      <w:rPr>
        <w:rFonts w:hint="default"/>
      </w:rPr>
    </w:lvl>
  </w:abstractNum>
  <w:abstractNum w:abstractNumId="2">
    <w:nsid w:val="B70A645F"/>
    <w:multiLevelType w:val="singleLevel"/>
    <w:tmpl w:val="B70A645F"/>
    <w:lvl w:ilvl="0" w:tentative="0">
      <w:start w:val="1"/>
      <w:numFmt w:val="decimal"/>
      <w:lvlText w:val="%1."/>
      <w:lvlJc w:val="left"/>
      <w:pPr>
        <w:ind w:left="425" w:hanging="425"/>
      </w:pPr>
      <w:rPr>
        <w:rFonts w:hint="default"/>
      </w:rPr>
    </w:lvl>
  </w:abstractNum>
  <w:abstractNum w:abstractNumId="3">
    <w:nsid w:val="C2119B29"/>
    <w:multiLevelType w:val="singleLevel"/>
    <w:tmpl w:val="C2119B29"/>
    <w:lvl w:ilvl="0" w:tentative="0">
      <w:start w:val="1"/>
      <w:numFmt w:val="decimal"/>
      <w:lvlText w:val="%1."/>
      <w:lvlJc w:val="left"/>
      <w:pPr>
        <w:ind w:left="425" w:hanging="425"/>
      </w:pPr>
      <w:rPr>
        <w:rFonts w:hint="default"/>
      </w:rPr>
    </w:lvl>
  </w:abstractNum>
  <w:abstractNum w:abstractNumId="4">
    <w:nsid w:val="D69A9FDA"/>
    <w:multiLevelType w:val="multilevel"/>
    <w:tmpl w:val="D69A9F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4CA9A90"/>
    <w:multiLevelType w:val="multilevel"/>
    <w:tmpl w:val="E4CA9A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E92DEC86"/>
    <w:multiLevelType w:val="singleLevel"/>
    <w:tmpl w:val="E92DEC86"/>
    <w:lvl w:ilvl="0" w:tentative="0">
      <w:start w:val="1"/>
      <w:numFmt w:val="decimal"/>
      <w:lvlText w:val="%1."/>
      <w:lvlJc w:val="left"/>
      <w:pPr>
        <w:ind w:left="425" w:hanging="425"/>
      </w:pPr>
      <w:rPr>
        <w:rFonts w:hint="default"/>
      </w:rPr>
    </w:lvl>
  </w:abstractNum>
  <w:abstractNum w:abstractNumId="7">
    <w:nsid w:val="ED218EAC"/>
    <w:multiLevelType w:val="singleLevel"/>
    <w:tmpl w:val="ED218EAC"/>
    <w:lvl w:ilvl="0" w:tentative="0">
      <w:start w:val="1"/>
      <w:numFmt w:val="decimal"/>
      <w:lvlText w:val="%1."/>
      <w:lvlJc w:val="left"/>
      <w:pPr>
        <w:ind w:left="425" w:hanging="425"/>
      </w:pPr>
      <w:rPr>
        <w:rFonts w:hint="default"/>
      </w:rPr>
    </w:lvl>
  </w:abstractNum>
  <w:abstractNum w:abstractNumId="8">
    <w:nsid w:val="1E52C081"/>
    <w:multiLevelType w:val="singleLevel"/>
    <w:tmpl w:val="1E52C081"/>
    <w:lvl w:ilvl="0" w:tentative="0">
      <w:start w:val="1"/>
      <w:numFmt w:val="decimal"/>
      <w:lvlText w:val="%1."/>
      <w:lvlJc w:val="left"/>
      <w:pPr>
        <w:ind w:left="425" w:hanging="425"/>
      </w:pPr>
      <w:rPr>
        <w:rFonts w:hint="default"/>
      </w:rPr>
    </w:lvl>
  </w:abstractNum>
  <w:abstractNum w:abstractNumId="9">
    <w:nsid w:val="46A4840B"/>
    <w:multiLevelType w:val="multilevel"/>
    <w:tmpl w:val="46A484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910CFE"/>
    <w:multiLevelType w:val="multilevel"/>
    <w:tmpl w:val="49910C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3C80BF"/>
    <w:multiLevelType w:val="multilevel"/>
    <w:tmpl w:val="593C80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6D3CD9"/>
    <w:multiLevelType w:val="multilevel"/>
    <w:tmpl w:val="5E6D3C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61B88A"/>
    <w:multiLevelType w:val="singleLevel"/>
    <w:tmpl w:val="6061B88A"/>
    <w:lvl w:ilvl="0" w:tentative="0">
      <w:start w:val="1"/>
      <w:numFmt w:val="decimal"/>
      <w:lvlText w:val="%1."/>
      <w:lvlJc w:val="left"/>
      <w:pPr>
        <w:ind w:left="425" w:hanging="425"/>
      </w:pPr>
      <w:rPr>
        <w:rFonts w:hint="default"/>
      </w:rPr>
    </w:lvl>
  </w:abstractNum>
  <w:abstractNum w:abstractNumId="14">
    <w:nsid w:val="78BEB172"/>
    <w:multiLevelType w:val="singleLevel"/>
    <w:tmpl w:val="78BEB172"/>
    <w:lvl w:ilvl="0" w:tentative="0">
      <w:start w:val="1"/>
      <w:numFmt w:val="decimal"/>
      <w:lvlText w:val="%1."/>
      <w:lvlJc w:val="left"/>
      <w:pPr>
        <w:ind w:left="425" w:hanging="425"/>
      </w:pPr>
      <w:rPr>
        <w:rFonts w:hint="default"/>
      </w:rPr>
    </w:lvl>
  </w:abstractNum>
  <w:abstractNum w:abstractNumId="15">
    <w:nsid w:val="7E23A322"/>
    <w:multiLevelType w:val="singleLevel"/>
    <w:tmpl w:val="7E23A322"/>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14"/>
  </w:num>
  <w:num w:numId="4">
    <w:abstractNumId w:val="12"/>
  </w:num>
  <w:num w:numId="5">
    <w:abstractNumId w:val="15"/>
  </w:num>
  <w:num w:numId="6">
    <w:abstractNumId w:val="2"/>
  </w:num>
  <w:num w:numId="7">
    <w:abstractNumId w:val="11"/>
  </w:num>
  <w:num w:numId="8">
    <w:abstractNumId w:val="13"/>
  </w:num>
  <w:num w:numId="9">
    <w:abstractNumId w:val="10"/>
  </w:num>
  <w:num w:numId="10">
    <w:abstractNumId w:val="4"/>
  </w:num>
  <w:num w:numId="11">
    <w:abstractNumId w:val="5"/>
  </w:num>
  <w:num w:numId="12">
    <w:abstractNumId w:val="7"/>
  </w:num>
  <w:num w:numId="13">
    <w:abstractNumId w:val="8"/>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26"/>
    <w:rsid w:val="0001366E"/>
    <w:rsid w:val="000959F7"/>
    <w:rsid w:val="000D1529"/>
    <w:rsid w:val="001735D1"/>
    <w:rsid w:val="00174326"/>
    <w:rsid w:val="00182FCB"/>
    <w:rsid w:val="0027260E"/>
    <w:rsid w:val="00294C6B"/>
    <w:rsid w:val="003732D3"/>
    <w:rsid w:val="003752AC"/>
    <w:rsid w:val="00376704"/>
    <w:rsid w:val="00453001"/>
    <w:rsid w:val="00467635"/>
    <w:rsid w:val="004A5E9F"/>
    <w:rsid w:val="004D65E8"/>
    <w:rsid w:val="00540823"/>
    <w:rsid w:val="005900C4"/>
    <w:rsid w:val="0063207F"/>
    <w:rsid w:val="006339B8"/>
    <w:rsid w:val="00661E82"/>
    <w:rsid w:val="006F14F0"/>
    <w:rsid w:val="00706946"/>
    <w:rsid w:val="00787EE7"/>
    <w:rsid w:val="00796989"/>
    <w:rsid w:val="007D2F5F"/>
    <w:rsid w:val="007E13B1"/>
    <w:rsid w:val="008123F0"/>
    <w:rsid w:val="00924514"/>
    <w:rsid w:val="00971FA5"/>
    <w:rsid w:val="00A35741"/>
    <w:rsid w:val="00AA7FB8"/>
    <w:rsid w:val="00AB67B4"/>
    <w:rsid w:val="00AD49DE"/>
    <w:rsid w:val="00B36122"/>
    <w:rsid w:val="00BC22EF"/>
    <w:rsid w:val="00C777B8"/>
    <w:rsid w:val="00C94C0D"/>
    <w:rsid w:val="00D00814"/>
    <w:rsid w:val="00D9436F"/>
    <w:rsid w:val="00DF3566"/>
    <w:rsid w:val="00EE67A5"/>
    <w:rsid w:val="00F35652"/>
    <w:rsid w:val="00F97287"/>
    <w:rsid w:val="00FF18BE"/>
    <w:rsid w:val="0BE25589"/>
    <w:rsid w:val="270D6D6F"/>
    <w:rsid w:val="36175291"/>
    <w:rsid w:val="3BA40497"/>
    <w:rsid w:val="3D7D69E2"/>
    <w:rsid w:val="4C007D34"/>
    <w:rsid w:val="52E225BF"/>
    <w:rsid w:val="574818C5"/>
    <w:rsid w:val="5D01311C"/>
    <w:rsid w:val="61291FA1"/>
    <w:rsid w:val="6F1B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216</Words>
  <Characters>1236</Characters>
  <Lines>10</Lines>
  <Paragraphs>2</Paragraphs>
  <TotalTime>1</TotalTime>
  <ScaleCrop>false</ScaleCrop>
  <LinksUpToDate>false</LinksUpToDate>
  <CharactersWithSpaces>1450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2021-08-03T06:46:00Z</dcterms:created>
  <dc:creator>XIA HAILAN</dc:creator>
  <cp:lastModifiedBy>ivanc</cp:lastModifiedBy>
  <cp:lastPrinted>2021-09-13T02:49:00Z</cp:lastPrinted>
  <dcterms:modified xsi:type="dcterms:W3CDTF">2021-10-11T01:28:54Z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